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6FC" w:rsidRDefault="005D56FC" w:rsidP="005D56FC">
      <w:pPr>
        <w:pStyle w:val="NoSpacing"/>
        <w:rPr>
          <w:rFonts w:ascii="Comic Sans MS" w:hAnsi="Comic Sans MS"/>
          <w:b/>
          <w:sz w:val="24"/>
        </w:rPr>
      </w:pPr>
      <w:r>
        <w:rPr>
          <w:rFonts w:ascii="Comic Sans MS" w:hAnsi="Comic Sans MS"/>
          <w:b/>
          <w:sz w:val="24"/>
        </w:rPr>
        <w:t xml:space="preserve">Name:_________________________ Date:_______________ Per._______ </w:t>
      </w:r>
    </w:p>
    <w:p w:rsidR="00146B24" w:rsidRDefault="008D4D8E" w:rsidP="005D56FC">
      <w:pPr>
        <w:rPr>
          <w:rFonts w:ascii="Comic Sans MS" w:hAnsi="Comic Sans MS"/>
          <w:b/>
        </w:rPr>
      </w:pPr>
      <w:r>
        <w:rPr>
          <w:rFonts w:ascii="Comic Sans MS" w:hAnsi="Comic Sans MS"/>
          <w:b/>
        </w:rPr>
        <w:t>U3</w:t>
      </w:r>
      <w:r w:rsidR="000736BA">
        <w:rPr>
          <w:rFonts w:ascii="Comic Sans MS" w:hAnsi="Comic Sans MS"/>
          <w:b/>
        </w:rPr>
        <w:t xml:space="preserve"> </w:t>
      </w:r>
      <w:r w:rsidR="005D56FC">
        <w:rPr>
          <w:rFonts w:ascii="Comic Sans MS" w:hAnsi="Comic Sans MS"/>
          <w:b/>
        </w:rPr>
        <w:t xml:space="preserve">CWK </w:t>
      </w:r>
      <w:r>
        <w:rPr>
          <w:rFonts w:ascii="Comic Sans MS" w:hAnsi="Comic Sans MS"/>
          <w:b/>
        </w:rPr>
        <w:t># 2</w:t>
      </w:r>
      <w:r>
        <w:rPr>
          <w:rFonts w:ascii="Comic Sans MS" w:hAnsi="Comic Sans MS"/>
          <w:b/>
        </w:rPr>
        <w:tab/>
      </w:r>
      <w:r>
        <w:rPr>
          <w:rFonts w:ascii="Comic Sans MS" w:hAnsi="Comic Sans MS"/>
          <w:b/>
        </w:rPr>
        <w:tab/>
      </w:r>
      <w:r>
        <w:rPr>
          <w:rFonts w:ascii="Comic Sans MS" w:hAnsi="Comic Sans MS"/>
          <w:b/>
        </w:rPr>
        <w:tab/>
      </w:r>
      <w:r w:rsidRPr="008D4D8E">
        <w:rPr>
          <w:b/>
          <w:i/>
          <w:u w:val="single"/>
        </w:rPr>
        <w:t>Proportional Relationships</w:t>
      </w:r>
      <w:r w:rsidR="005D56FC">
        <w:rPr>
          <w:rFonts w:ascii="Comic Sans MS" w:hAnsi="Comic Sans MS"/>
          <w:b/>
        </w:rPr>
        <w:tab/>
      </w:r>
    </w:p>
    <w:p w:rsidR="00B64221" w:rsidRDefault="00B64221" w:rsidP="005D56FC">
      <w:pPr>
        <w:rPr>
          <w:rFonts w:ascii="Comic Sans MS" w:hAnsi="Comic Sans MS"/>
          <w:b/>
        </w:rPr>
      </w:pPr>
    </w:p>
    <w:p w:rsidR="00B64221" w:rsidRDefault="00B64221" w:rsidP="00B64221">
      <w:pPr>
        <w:pStyle w:val="ListParagraph"/>
        <w:ind w:left="0" w:firstLine="720"/>
      </w:pPr>
      <w:r>
        <w:t>In 6</w:t>
      </w:r>
      <w:r w:rsidRPr="00CA2D11">
        <w:rPr>
          <w:vertAlign w:val="superscript"/>
        </w:rPr>
        <w:t>th</w:t>
      </w:r>
      <w:r>
        <w:t xml:space="preserve"> and 7</w:t>
      </w:r>
      <w:r w:rsidRPr="00CA2D11">
        <w:rPr>
          <w:vertAlign w:val="superscript"/>
        </w:rPr>
        <w:t>th</w:t>
      </w:r>
      <w:r>
        <w:t xml:space="preserve"> grade you studied </w:t>
      </w:r>
      <w:r w:rsidRPr="00980B41">
        <w:rPr>
          <w:b/>
        </w:rPr>
        <w:t>proportional relationships</w:t>
      </w:r>
      <w:r>
        <w:t xml:space="preserve"> and represented these relationships in various ways. The problems given below will help you to review how ratio and proportion can help relate and represent mathematical quantities from a given situation.</w:t>
      </w:r>
    </w:p>
    <w:p w:rsidR="00B64221" w:rsidRDefault="00B64221" w:rsidP="00B64221"/>
    <w:p w:rsidR="00B64221" w:rsidRDefault="00B64221" w:rsidP="00B64221">
      <w:r>
        <w:rPr>
          <w:b/>
        </w:rPr>
        <w:t xml:space="preserve">1. </w:t>
      </w:r>
      <w:r>
        <w:t>Julie is picking teammates for her flag football team. She picks three girls for every boy.</w:t>
      </w:r>
    </w:p>
    <w:p w:rsidR="00B64221" w:rsidRDefault="00B64221" w:rsidP="00B64221">
      <w:pPr>
        <w:pStyle w:val="ListParagrap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659"/>
      </w:tblGrid>
      <w:tr w:rsidR="00B64221" w:rsidTr="00B81B10">
        <w:tc>
          <w:tcPr>
            <w:tcW w:w="5040" w:type="dxa"/>
          </w:tcPr>
          <w:p w:rsidR="00B64221" w:rsidRDefault="00B64221" w:rsidP="00B64221">
            <w:pPr>
              <w:pStyle w:val="ListParagraph"/>
              <w:numPr>
                <w:ilvl w:val="0"/>
                <w:numId w:val="2"/>
              </w:numPr>
              <w:ind w:left="972"/>
            </w:pPr>
            <w:r>
              <w:t>Complete the table below to show the relationship of boys to girls on Julie’s team.</w:t>
            </w:r>
          </w:p>
          <w:p w:rsidR="00B64221" w:rsidRDefault="00B64221" w:rsidP="00B81B10">
            <w:pPr>
              <w:pStyle w:val="ListParagraph"/>
              <w:ind w:left="1080"/>
            </w:pPr>
            <w:r>
              <w:rPr>
                <w:noProof/>
              </w:rPr>
              <w:drawing>
                <wp:anchor distT="0" distB="0" distL="114300" distR="114300" simplePos="0" relativeHeight="251694080" behindDoc="0" locked="0" layoutInCell="1" allowOverlap="1" wp14:anchorId="1B5D69CE" wp14:editId="69B0C15A">
                  <wp:simplePos x="0" y="0"/>
                  <wp:positionH relativeFrom="column">
                    <wp:posOffset>2607945</wp:posOffset>
                  </wp:positionH>
                  <wp:positionV relativeFrom="paragraph">
                    <wp:posOffset>-1905</wp:posOffset>
                  </wp:positionV>
                  <wp:extent cx="4562475" cy="3648075"/>
                  <wp:effectExtent l="0" t="0" r="0" b="0"/>
                  <wp:wrapNone/>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7"/>
                          <a:srcRect/>
                          <a:stretch>
                            <a:fillRect/>
                          </a:stretch>
                        </pic:blipFill>
                        <pic:spPr bwMode="auto">
                          <a:xfrm>
                            <a:off x="0" y="0"/>
                            <a:ext cx="4562475" cy="3648075"/>
                          </a:xfrm>
                          <a:prstGeom prst="rect">
                            <a:avLst/>
                          </a:prstGeom>
                          <a:noFill/>
                          <a:ln w="9525">
                            <a:noFill/>
                            <a:miter lim="800000"/>
                            <a:headEnd/>
                            <a:tailEnd/>
                          </a:ln>
                        </pic:spPr>
                      </pic:pic>
                    </a:graphicData>
                  </a:graphic>
                </wp:anchor>
              </w:drawing>
            </w:r>
            <w:r>
              <w:t xml:space="preserve"> </w:t>
            </w:r>
          </w:p>
          <w:tbl>
            <w:tblPr>
              <w:tblStyle w:val="TableGrid"/>
              <w:tblW w:w="0" w:type="auto"/>
              <w:tblInd w:w="1267" w:type="dxa"/>
              <w:tblLook w:val="04A0" w:firstRow="1" w:lastRow="0" w:firstColumn="1" w:lastColumn="0" w:noHBand="0" w:noVBand="1"/>
            </w:tblPr>
            <w:tblGrid>
              <w:gridCol w:w="710"/>
              <w:gridCol w:w="696"/>
            </w:tblGrid>
            <w:tr w:rsidR="00B64221" w:rsidTr="00B81B10">
              <w:trPr>
                <w:trHeight w:val="571"/>
              </w:trPr>
              <w:tc>
                <w:tcPr>
                  <w:tcW w:w="710" w:type="dxa"/>
                  <w:shd w:val="clear" w:color="auto" w:fill="E7E6E6" w:themeFill="background2"/>
                </w:tcPr>
                <w:p w:rsidR="00B64221" w:rsidRDefault="00B64221" w:rsidP="00B81B10">
                  <w:pPr>
                    <w:pStyle w:val="ListParagraph"/>
                    <w:ind w:left="0"/>
                    <w:jc w:val="center"/>
                  </w:pPr>
                  <w:r>
                    <w:t>Boys</w:t>
                  </w:r>
                </w:p>
              </w:tc>
              <w:tc>
                <w:tcPr>
                  <w:tcW w:w="696" w:type="dxa"/>
                  <w:shd w:val="clear" w:color="auto" w:fill="E7E6E6" w:themeFill="background2"/>
                </w:tcPr>
                <w:p w:rsidR="00B64221" w:rsidRDefault="00B64221" w:rsidP="00B81B10">
                  <w:pPr>
                    <w:pStyle w:val="ListParagraph"/>
                    <w:ind w:left="0"/>
                    <w:jc w:val="center"/>
                  </w:pPr>
                  <w:r>
                    <w:t>Girls</w:t>
                  </w:r>
                </w:p>
              </w:tc>
            </w:tr>
            <w:tr w:rsidR="00B64221" w:rsidTr="00B81B10">
              <w:trPr>
                <w:trHeight w:val="571"/>
              </w:trPr>
              <w:tc>
                <w:tcPr>
                  <w:tcW w:w="710" w:type="dxa"/>
                </w:tcPr>
                <w:p w:rsidR="00B64221" w:rsidRDefault="00B64221" w:rsidP="00B81B10">
                  <w:pPr>
                    <w:pStyle w:val="ListParagraph"/>
                    <w:ind w:left="0"/>
                  </w:pPr>
                  <w:r>
                    <w:t>1</w:t>
                  </w:r>
                </w:p>
              </w:tc>
              <w:tc>
                <w:tcPr>
                  <w:tcW w:w="696" w:type="dxa"/>
                </w:tcPr>
                <w:p w:rsidR="00B64221" w:rsidRPr="00DF345D" w:rsidRDefault="00B64221" w:rsidP="00B81B10">
                  <w:pPr>
                    <w:pStyle w:val="ListParagraph"/>
                    <w:ind w:left="0"/>
                    <w:rPr>
                      <w:color w:val="FF0000"/>
                    </w:rPr>
                  </w:pPr>
                </w:p>
              </w:tc>
            </w:tr>
            <w:tr w:rsidR="00B64221" w:rsidTr="00B81B10">
              <w:trPr>
                <w:trHeight w:val="571"/>
              </w:trPr>
              <w:tc>
                <w:tcPr>
                  <w:tcW w:w="710" w:type="dxa"/>
                </w:tcPr>
                <w:p w:rsidR="00B64221" w:rsidRDefault="00B64221" w:rsidP="00B81B10">
                  <w:pPr>
                    <w:pStyle w:val="ListParagraph"/>
                    <w:ind w:left="0"/>
                  </w:pPr>
                  <w:r>
                    <w:t>2</w:t>
                  </w:r>
                </w:p>
              </w:tc>
              <w:tc>
                <w:tcPr>
                  <w:tcW w:w="696" w:type="dxa"/>
                </w:tcPr>
                <w:p w:rsidR="00B64221" w:rsidRPr="006E3B18" w:rsidRDefault="00B64221" w:rsidP="00B81B10">
                  <w:pPr>
                    <w:pStyle w:val="ListParagraph"/>
                    <w:ind w:left="0"/>
                    <w:rPr>
                      <w:color w:val="FF0000"/>
                    </w:rPr>
                  </w:pPr>
                </w:p>
              </w:tc>
            </w:tr>
            <w:tr w:rsidR="00B64221" w:rsidTr="00B81B10">
              <w:trPr>
                <w:trHeight w:val="571"/>
              </w:trPr>
              <w:tc>
                <w:tcPr>
                  <w:tcW w:w="710" w:type="dxa"/>
                </w:tcPr>
                <w:p w:rsidR="00B64221" w:rsidRPr="00DF345D" w:rsidRDefault="00B64221" w:rsidP="00B81B10">
                  <w:pPr>
                    <w:pStyle w:val="ListParagraph"/>
                    <w:ind w:left="0"/>
                    <w:rPr>
                      <w:color w:val="FF0000"/>
                    </w:rPr>
                  </w:pPr>
                </w:p>
              </w:tc>
              <w:tc>
                <w:tcPr>
                  <w:tcW w:w="696" w:type="dxa"/>
                </w:tcPr>
                <w:p w:rsidR="00B64221" w:rsidRDefault="00B64221" w:rsidP="00B81B10">
                  <w:pPr>
                    <w:pStyle w:val="ListParagraph"/>
                    <w:ind w:left="0"/>
                  </w:pPr>
                  <w:r>
                    <w:t>9</w:t>
                  </w:r>
                </w:p>
              </w:tc>
            </w:tr>
            <w:tr w:rsidR="00B64221" w:rsidTr="00B81B10">
              <w:trPr>
                <w:trHeight w:val="604"/>
              </w:trPr>
              <w:tc>
                <w:tcPr>
                  <w:tcW w:w="710" w:type="dxa"/>
                </w:tcPr>
                <w:p w:rsidR="00B64221" w:rsidRDefault="00B64221" w:rsidP="00B81B10">
                  <w:pPr>
                    <w:pStyle w:val="ListParagraph"/>
                    <w:ind w:left="0"/>
                  </w:pPr>
                  <w:r>
                    <w:t>4</w:t>
                  </w:r>
                </w:p>
              </w:tc>
              <w:tc>
                <w:tcPr>
                  <w:tcW w:w="696" w:type="dxa"/>
                </w:tcPr>
                <w:p w:rsidR="00B64221" w:rsidRPr="00DF345D" w:rsidRDefault="00B64221" w:rsidP="00B81B10">
                  <w:pPr>
                    <w:pStyle w:val="ListParagraph"/>
                    <w:ind w:left="0"/>
                    <w:rPr>
                      <w:color w:val="FF0000"/>
                    </w:rPr>
                  </w:pPr>
                </w:p>
              </w:tc>
            </w:tr>
          </w:tbl>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p w:rsidR="00B64221" w:rsidRDefault="00B64221" w:rsidP="00B81B10">
            <w:pPr>
              <w:pStyle w:val="ListParagraph"/>
              <w:ind w:left="0"/>
            </w:pPr>
          </w:p>
        </w:tc>
        <w:tc>
          <w:tcPr>
            <w:tcW w:w="5670" w:type="dxa"/>
          </w:tcPr>
          <w:p w:rsidR="00B64221" w:rsidRPr="00972341" w:rsidRDefault="00B64221" w:rsidP="00B64221">
            <w:pPr>
              <w:pStyle w:val="ListParagraph"/>
              <w:numPr>
                <w:ilvl w:val="0"/>
                <w:numId w:val="2"/>
              </w:numPr>
              <w:autoSpaceDE w:val="0"/>
              <w:autoSpaceDN w:val="0"/>
              <w:adjustRightInd w:val="0"/>
              <w:rPr>
                <w:color w:val="FF0000"/>
              </w:rPr>
            </w:pPr>
            <w:r>
              <w:t xml:space="preserve">Graph the girl to boy relationship for Julie’s team with boys on the </w:t>
            </w:r>
            <w:r w:rsidRPr="00A244D1">
              <w:rPr>
                <w:i/>
              </w:rPr>
              <w:t>x</w:t>
            </w:r>
            <w:r>
              <w:t xml:space="preserve">-axis and girls on the </w:t>
            </w:r>
            <w:r w:rsidRPr="00A244D1">
              <w:rPr>
                <w:i/>
              </w:rPr>
              <w:t>y</w:t>
            </w:r>
            <w:r>
              <w:t xml:space="preserve">-axis. </w:t>
            </w:r>
          </w:p>
          <w:p w:rsidR="00B64221" w:rsidRPr="00AC0E4A" w:rsidRDefault="00B64221" w:rsidP="00B81B10">
            <w:pPr>
              <w:pStyle w:val="ListParagraph"/>
              <w:autoSpaceDE w:val="0"/>
              <w:autoSpaceDN w:val="0"/>
              <w:adjustRightInd w:val="0"/>
              <w:ind w:left="144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autoSpaceDE w:val="0"/>
              <w:autoSpaceDN w:val="0"/>
              <w:adjustRightInd w:val="0"/>
              <w:rPr>
                <w:color w:val="000000" w:themeColor="text1"/>
              </w:rPr>
            </w:pPr>
          </w:p>
          <w:p w:rsidR="00B64221" w:rsidRDefault="00B64221" w:rsidP="00B81B10">
            <w:pPr>
              <w:pStyle w:val="ListParagraph"/>
              <w:ind w:left="0"/>
            </w:pPr>
          </w:p>
        </w:tc>
      </w:tr>
    </w:tbl>
    <w:p w:rsidR="00B64221" w:rsidRPr="006663E7" w:rsidRDefault="00B64221" w:rsidP="00B64221">
      <w:pPr>
        <w:pStyle w:val="ListParagraph"/>
        <w:numPr>
          <w:ilvl w:val="0"/>
          <w:numId w:val="2"/>
        </w:numPr>
        <w:autoSpaceDE w:val="0"/>
        <w:autoSpaceDN w:val="0"/>
        <w:adjustRightInd w:val="0"/>
        <w:ind w:left="1080"/>
        <w:rPr>
          <w:color w:val="000000" w:themeColor="text1"/>
        </w:rPr>
      </w:pPr>
      <w:r>
        <w:t>Find the ratio of girls to boys for several different ordered pairs in the table.</w:t>
      </w:r>
    </w:p>
    <w:p w:rsidR="00B64221" w:rsidRDefault="00972134" w:rsidP="00B64221">
      <w:pPr>
        <w:pStyle w:val="ListParagraph"/>
        <w:autoSpaceDE w:val="0"/>
        <w:autoSpaceDN w:val="0"/>
        <w:adjustRightInd w:val="0"/>
        <w:ind w:left="1080"/>
        <w:rPr>
          <w:color w:val="000000" w:themeColor="text1"/>
        </w:rPr>
      </w:pPr>
      <m:oMathPara>
        <m:oMathParaPr>
          <m:jc m:val="left"/>
        </m:oMathParaPr>
        <m:oMath>
          <m:f>
            <m:fPr>
              <m:ctrlPr>
                <w:rPr>
                  <w:rFonts w:ascii="Cambria Math" w:hAnsi="Cambria Math"/>
                  <w:i/>
                  <w:color w:val="000000" w:themeColor="text1"/>
                </w:rPr>
              </m:ctrlPr>
            </m:fPr>
            <m:num>
              <m:r>
                <m:rPr>
                  <m:nor/>
                </m:rPr>
                <w:rPr>
                  <w:color w:val="000000" w:themeColor="text1"/>
                </w:rPr>
                <m:t>number of girls</m:t>
              </m:r>
            </m:num>
            <m:den>
              <m:r>
                <m:rPr>
                  <m:nor/>
                </m:rPr>
                <w:rPr>
                  <w:color w:val="000000" w:themeColor="text1"/>
                </w:rPr>
                <m:t>number of boys</m:t>
              </m:r>
            </m:den>
          </m:f>
          <m:r>
            <w:rPr>
              <w:rFonts w:ascii="Cambria Math"/>
              <w:color w:val="000000" w:themeColor="text1"/>
            </w:rPr>
            <m:t xml:space="preserve">= </m:t>
          </m:r>
        </m:oMath>
      </m:oMathPara>
    </w:p>
    <w:p w:rsidR="00B64221" w:rsidRPr="00FD4FF4" w:rsidRDefault="00B64221" w:rsidP="00B64221">
      <w:pPr>
        <w:pStyle w:val="ListParagraph"/>
        <w:autoSpaceDE w:val="0"/>
        <w:autoSpaceDN w:val="0"/>
        <w:adjustRightInd w:val="0"/>
        <w:ind w:left="1080"/>
        <w:rPr>
          <w:color w:val="000000" w:themeColor="text1"/>
        </w:rPr>
      </w:pPr>
    </w:p>
    <w:p w:rsidR="00B64221" w:rsidRPr="00FD4FF4" w:rsidRDefault="00B64221" w:rsidP="00B64221">
      <w:pPr>
        <w:pStyle w:val="ListParagraph"/>
        <w:numPr>
          <w:ilvl w:val="0"/>
          <w:numId w:val="2"/>
        </w:numPr>
        <w:autoSpaceDE w:val="0"/>
        <w:autoSpaceDN w:val="0"/>
        <w:adjustRightInd w:val="0"/>
        <w:ind w:left="1080"/>
        <w:rPr>
          <w:color w:val="000000" w:themeColor="text1"/>
        </w:rPr>
      </w:pPr>
      <w:r>
        <w:t>Fill in the boxes to show the relationship between girls and boys on Julie’s team.</w:t>
      </w:r>
    </w:p>
    <w:p w:rsidR="00B64221" w:rsidRDefault="00B64221" w:rsidP="00B64221">
      <w:pPr>
        <w:pStyle w:val="ListParagraph"/>
        <w:autoSpaceDE w:val="0"/>
        <w:autoSpaceDN w:val="0"/>
        <w:adjustRightInd w:val="0"/>
        <w:ind w:left="1440"/>
      </w:pPr>
      <w:r>
        <w:rPr>
          <w:noProof/>
          <w:color w:val="000000" w:themeColor="text1"/>
        </w:rPr>
        <mc:AlternateContent>
          <mc:Choice Requires="wps">
            <w:drawing>
              <wp:anchor distT="45720" distB="45720" distL="114300" distR="114300" simplePos="0" relativeHeight="251696128" behindDoc="0" locked="0" layoutInCell="1" allowOverlap="1">
                <wp:simplePos x="0" y="0"/>
                <wp:positionH relativeFrom="column">
                  <wp:posOffset>790575</wp:posOffset>
                </wp:positionH>
                <wp:positionV relativeFrom="paragraph">
                  <wp:posOffset>55880</wp:posOffset>
                </wp:positionV>
                <wp:extent cx="2314575" cy="504825"/>
                <wp:effectExtent l="0" t="0" r="28575" b="2857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4825"/>
                        </a:xfrm>
                        <a:prstGeom prst="rect">
                          <a:avLst/>
                        </a:prstGeom>
                        <a:solidFill>
                          <a:srgbClr val="FFFFFF"/>
                        </a:solidFill>
                        <a:ln w="9525">
                          <a:solidFill>
                            <a:srgbClr val="000000"/>
                          </a:solidFill>
                          <a:miter lim="800000"/>
                          <a:headEnd/>
                          <a:tailEnd/>
                        </a:ln>
                      </wps:spPr>
                      <wps:txbx>
                        <w:txbxContent>
                          <w:p w:rsidR="00B64221" w:rsidRPr="00972341" w:rsidRDefault="00B64221" w:rsidP="00B64221">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8" o:spid="_x0000_s1026" type="#_x0000_t202" style="position:absolute;left:0;text-align:left;margin-left:62.25pt;margin-top:4.4pt;width:182.25pt;height:39.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uJQIAAE8EAAAOAAAAZHJzL2Uyb0RvYy54bWysVNtu2zAMfR+wfxD0vtjxki014hRdugwD&#10;ugvQ7gNoWY6FyaImKbGzrx+lpGl2wR6G+UEgReqQPCS9vB57zfbSeYWm4tNJzpk0AhtlthX/8rB5&#10;seDMBzANaDSy4gfp+fXq+bPlYEtZYIe6kY4RiPHlYCvehWDLLPOikz34CVppyNii6yGQ6rZZ42Ag&#10;9F5nRZ6/ygZ0jXUopPd0e3s08lXCb1spwqe29TIwXXHKLaTTpbOOZ7ZaQrl1YDslTmnAP2TRgzIU&#10;9Ax1CwHYzqnfoHolHHpsw0Rgn2HbKiFTDVTNNP+lmvsOrEy1EDnenmny/w9WfNx/dkw11LuCWmWg&#10;pyY9yDGwNziyeEcMDdaX5HhvyTWMZCDvVK23dyi+emZw3YHZyhvncOgkNJThNL7MLp4ecXwEqYcP&#10;2FAg2AVMQGPr+kgfEcIInTp1OHcnJiPosng5nc1fzzkTZJvns0UxTyGgfHxtnQ/vJPYsChV31P2E&#10;Dvs7H2I2UD66xGAetWo2SuukuG291o7tgSZlk74T+k9u2rCh4ldziv13iDx9f4LoVaCR16qv+OLs&#10;BGWk7a1p0kAGUPooU8ranHiM1B1JDGM9pqYVMUDkuMbmQMQ6PE44bSQJHbrvnA003RX333bgJGf6&#10;vaHmXE1ns7gOSSFWC1LcpaW+tIARBFXxwNlRXIe0QpEBgzfUxFYlfp8yOaVMU5toP21YXItLPXk9&#10;/QdWPwAAAP//AwBQSwMEFAAGAAgAAAAhAITWXTjcAAAACAEAAA8AAABkcnMvZG93bnJldi54bWxM&#10;j8FOwzAQRO9I/IO1SFwQdWhDSUOcCiGB4AYFwdWNt0mEvQ62m4a/Z3uC42hGb2aq9eSsGDHE3pOC&#10;q1kGAqnxpqdWwfvbw2UBIiZNRltPqOAHI6zr05NKl8Yf6BXHTWoFQyiWWkGX0lBKGZsOnY4zPyCx&#10;t/PB6cQytNIEfWC4s3KeZUvpdE/c0OkB7ztsvjZ7p6DIn8bP+Lx4+WiWO7tKFzfj43dQ6vxsursF&#10;kXBKf2E4zufpUPOmrd+TicKynufXHGUYP2A/L1b8bXvUC5B1Jf8fqH8BAAD//wMAUEsBAi0AFAAG&#10;AAgAAAAhALaDOJL+AAAA4QEAABMAAAAAAAAAAAAAAAAAAAAAAFtDb250ZW50X1R5cGVzXS54bWxQ&#10;SwECLQAUAAYACAAAACEAOP0h/9YAAACUAQAACwAAAAAAAAAAAAAAAAAvAQAAX3JlbHMvLnJlbHNQ&#10;SwECLQAUAAYACAAAACEABPo5LiUCAABPBAAADgAAAAAAAAAAAAAAAAAuAgAAZHJzL2Uyb0RvYy54&#10;bWxQSwECLQAUAAYACAAAACEAhNZdONwAAAAIAQAADwAAAAAAAAAAAAAAAAB/BAAAZHJzL2Rvd25y&#10;ZXYueG1sUEsFBgAAAAAEAAQA8wAAAIgFAAAAAA==&#10;">
                <v:textbox>
                  <w:txbxContent>
                    <w:p w:rsidR="00B64221" w:rsidRPr="00972341" w:rsidRDefault="00B64221" w:rsidP="00B64221">
                      <w:pPr>
                        <w:rPr>
                          <w:i/>
                          <w:color w:val="FF0000"/>
                        </w:rPr>
                      </w:pPr>
                    </w:p>
                  </w:txbxContent>
                </v:textbox>
              </v:shape>
            </w:pict>
          </mc:Fallback>
        </mc:AlternateContent>
      </w:r>
      <w:r>
        <w:rPr>
          <w:noProof/>
          <w:color w:val="000000" w:themeColor="text1"/>
        </w:rPr>
        <mc:AlternateContent>
          <mc:Choice Requires="wps">
            <w:drawing>
              <wp:anchor distT="45720" distB="45720" distL="114300" distR="114300" simplePos="0" relativeHeight="251695104" behindDoc="0" locked="0" layoutInCell="1" allowOverlap="1">
                <wp:simplePos x="0" y="0"/>
                <wp:positionH relativeFrom="column">
                  <wp:posOffset>3432175</wp:posOffset>
                </wp:positionH>
                <wp:positionV relativeFrom="paragraph">
                  <wp:posOffset>110490</wp:posOffset>
                </wp:positionV>
                <wp:extent cx="514350" cy="3619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61950"/>
                        </a:xfrm>
                        <a:prstGeom prst="rect">
                          <a:avLst/>
                        </a:prstGeom>
                        <a:noFill/>
                        <a:ln w="9525">
                          <a:noFill/>
                          <a:miter lim="800000"/>
                          <a:headEnd/>
                          <a:tailEnd/>
                        </a:ln>
                      </wps:spPr>
                      <wps:txbx>
                        <w:txbxContent>
                          <w:p w:rsidR="00B64221" w:rsidRPr="00423479" w:rsidRDefault="00B64221" w:rsidP="00B64221">
                            <w:pPr>
                              <w:rPr>
                                <w:b/>
                                <w:sz w:val="40"/>
                                <w:szCs w:val="40"/>
                              </w:rPr>
                            </w:pPr>
                            <w:r>
                              <w:rPr>
                                <w:b/>
                                <w:sz w:val="40"/>
                                <w:szCs w:val="40"/>
                              </w:rPr>
                              <w:t>3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270.25pt;margin-top:8.7pt;width:40.5pt;height:2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baDAIAAPoDAAAOAAAAZHJzL2Uyb0RvYy54bWysU9tu2zAMfR+wfxD0vjhOky4x4hRduw4D&#10;ugvQ7gMYWY6FSaImKbG7rx8lJ1mwvQ3zg0HxcsRzSK1vBqPZQfqg0Na8nEw5k1Zgo+yu5t+eH94s&#10;OQsRbAMaraz5iwz8ZvP61bp3lZxhh7qRnhGIDVXvat7F6KqiCKKTBsIEnbQUbNEbiHT0u6Lx0BO6&#10;0cVsOr0uevSN8yhkCOS9H4N8k/HbVor4pW2DjEzXnHqL+e/zf5v+xWYN1c6D65Q4tgH/0IUBZenS&#10;M9Q9RGB7r/6CMkp4DNjGiUBTYNsqITMHYlNO/2Dz1IGTmQuJE9xZpvD/YMXnw1fPVEOzm3FmwdCM&#10;nuUQ2TscGLlIn96FitKeHCXGgfyUm7kG94jie2AW7zqwO3nrPfadhIb6K1NlcVE64oQEsu0/YUP3&#10;wD5iBhpab5J4JAcjdJrTy3k2qRdBzkU5v1pQRFDo6rpckZ1ugOpU7HyIHyQaloyaexp9BofDY4hj&#10;6ikl3WXxQWlNfqi0ZX3NV4vZIhdcRIyKtJ1amZovp+kb9yVxfG+bXBxB6dGmXrQ9kk48R8Zx2A5Z&#10;3+VJyy02L6SCx3EZ6fGQ0aH/yVlPi1jz8GMPXnKmP1pSclXO52lz82G+eDujg7+MbC8jYAVB1Txy&#10;Npp3MW/7SPmWFG9VViONZuzk2DItWNbz+BjSBl+ec9bvJ7v5BQAA//8DAFBLAwQUAAYACAAAACEA&#10;Jno/d90AAAAJAQAADwAAAGRycy9kb3ducmV2LnhtbEyPwU7DMAyG70i8Q2QkbizZlG5Qmk7TEFcQ&#10;Y0PiljVeW9E4VZOt5e0xJzja/6ffn4v15DtxwSG2gQzMZwoEUhVcS7WB/fvz3T2ImCw52wVCA98Y&#10;YV1eXxU2d2GkN7zsUi24hGJuDTQp9bmUsWrQ2zgLPRJnpzB4m3gcaukGO3K57+RCqaX0tiW+0Nge&#10;tw1WX7uzN3B4OX1+aPVaP/msH8OkJPkHacztzbR5BJFwSn8w/OqzOpTsdAxnclF0BjKtMkY5WGkQ&#10;DCwXc14cDay0BlkW8v8H5Q8AAAD//wMAUEsBAi0AFAAGAAgAAAAhALaDOJL+AAAA4QEAABMAAAAA&#10;AAAAAAAAAAAAAAAAAFtDb250ZW50X1R5cGVzXS54bWxQSwECLQAUAAYACAAAACEAOP0h/9YAAACU&#10;AQAACwAAAAAAAAAAAAAAAAAvAQAAX3JlbHMvLnJlbHNQSwECLQAUAAYACAAAACEAm7Q22gwCAAD6&#10;AwAADgAAAAAAAAAAAAAAAAAuAgAAZHJzL2Uyb0RvYy54bWxQSwECLQAUAAYACAAAACEAJno/d90A&#10;AAAJAQAADwAAAAAAAAAAAAAAAABmBAAAZHJzL2Rvd25yZXYueG1sUEsFBgAAAAAEAAQA8wAAAHAF&#10;AAAAAA==&#10;" filled="f" stroked="f">
                <v:textbox>
                  <w:txbxContent>
                    <w:p w:rsidR="00B64221" w:rsidRPr="00423479" w:rsidRDefault="00B64221" w:rsidP="00B64221">
                      <w:pPr>
                        <w:rPr>
                          <w:b/>
                          <w:sz w:val="40"/>
                          <w:szCs w:val="40"/>
                        </w:rPr>
                      </w:pPr>
                      <w:r>
                        <w:rPr>
                          <w:b/>
                          <w:sz w:val="40"/>
                          <w:szCs w:val="40"/>
                        </w:rPr>
                        <w:t>3 times</w:t>
                      </w:r>
                    </w:p>
                  </w:txbxContent>
                </v:textbox>
              </v:shape>
            </w:pict>
          </mc:Fallback>
        </mc:AlternateContent>
      </w:r>
      <w:r>
        <w:rPr>
          <w:noProof/>
          <w:color w:val="000000" w:themeColor="text1"/>
        </w:rPr>
        <mc:AlternateContent>
          <mc:Choice Requires="wps">
            <w:drawing>
              <wp:anchor distT="45720" distB="45720" distL="114300" distR="114300" simplePos="0" relativeHeight="251697152" behindDoc="0" locked="0" layoutInCell="1" allowOverlap="1">
                <wp:simplePos x="0" y="0"/>
                <wp:positionH relativeFrom="column">
                  <wp:posOffset>3905250</wp:posOffset>
                </wp:positionH>
                <wp:positionV relativeFrom="paragraph">
                  <wp:posOffset>55880</wp:posOffset>
                </wp:positionV>
                <wp:extent cx="2314575" cy="504825"/>
                <wp:effectExtent l="0" t="0" r="28575" b="28575"/>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04825"/>
                        </a:xfrm>
                        <a:prstGeom prst="rect">
                          <a:avLst/>
                        </a:prstGeom>
                        <a:solidFill>
                          <a:srgbClr val="FFFFFF"/>
                        </a:solidFill>
                        <a:ln w="9525">
                          <a:solidFill>
                            <a:srgbClr val="000000"/>
                          </a:solidFill>
                          <a:miter lim="800000"/>
                          <a:headEnd/>
                          <a:tailEnd/>
                        </a:ln>
                      </wps:spPr>
                      <wps:txbx>
                        <w:txbxContent>
                          <w:p w:rsidR="00B64221" w:rsidRPr="00972341" w:rsidRDefault="00B64221" w:rsidP="00B64221">
                            <w:pPr>
                              <w:rPr>
                                <w:i/>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9" o:spid="_x0000_s1028" type="#_x0000_t202" style="position:absolute;left:0;text-align:left;margin-left:307.5pt;margin-top:4.4pt;width:182.25pt;height:3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zGJgIAAE8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0rlpQY&#10;prFJD2II5C0MJN4hQ731JTreW3QNAxrQO1Xr7R3wb54Y2HTM7MSNc9B3gjWY4TS+zC6ejjg+gtT9&#10;R2gwENsHSEBD63SkDwkhiI6dOp67E5PheFm8ns7mV3NKONrm+WxRzFMIVj69ts6H9wI0iUJFHXY/&#10;obPDnQ8xG1Y+ucRgHpRstlKppLhdvVGOHBhOyjZ9J/Sf3JQhfUWXc4z9d4g8fX+C0DLgyCupK7o4&#10;O7Ey0vbONGkgA5NqlDFlZU48RupGEsNQD6lpVzFA5LiG5ojEOhgnHDcShQ7cD0p6nO6K+u975gQl&#10;6oPB5iyns1lch6QgqwUq7tJSX1qY4QhV0UDJKG5CWqHIgIEbbGIrE7/PmZxSxqlNtJ82LK7FpZ68&#10;nv8D60cAAAD//wMAUEsDBBQABgAIAAAAIQCvsnyv3gAAAAgBAAAPAAAAZHJzL2Rvd25yZXYueG1s&#10;TI/BTsMwEETvSPyDtUhcUOuU0rQJcSqEBKI3aBFc3XibRMTrYLtp+Hu2JziOZvX2TbEebScG9KF1&#10;pGA2TUAgVc60VCt43z1NViBC1GR05wgV/GCAdXl5UejcuBO94bCNtWAIhVwraGLscylD1aDVYep6&#10;JO4OzlsdOfpaGq9PDLedvE2SVFrdEn9odI+PDVZf26NVsLp7GT7DZv76UaWHLos3y+H52yt1fTU+&#10;3IOIOMa/YzjrszqU7LR3RzJBdArS2YK3RIbxAu6zZbYAsT/nOciykP8HlL8AAAD//wMAUEsBAi0A&#10;FAAGAAgAAAAhALaDOJL+AAAA4QEAABMAAAAAAAAAAAAAAAAAAAAAAFtDb250ZW50X1R5cGVzXS54&#10;bWxQSwECLQAUAAYACAAAACEAOP0h/9YAAACUAQAACwAAAAAAAAAAAAAAAAAvAQAAX3JlbHMvLnJl&#10;bHNQSwECLQAUAAYACAAAACEAWeqcxiYCAABPBAAADgAAAAAAAAAAAAAAAAAuAgAAZHJzL2Uyb0Rv&#10;Yy54bWxQSwECLQAUAAYACAAAACEAr7J8r94AAAAIAQAADwAAAAAAAAAAAAAAAACABAAAZHJzL2Rv&#10;d25yZXYueG1sUEsFBgAAAAAEAAQA8wAAAIsFAAAAAA==&#10;">
                <v:textbox>
                  <w:txbxContent>
                    <w:p w:rsidR="00B64221" w:rsidRPr="00972341" w:rsidRDefault="00B64221" w:rsidP="00B64221">
                      <w:pPr>
                        <w:rPr>
                          <w:i/>
                          <w:color w:val="FF0000"/>
                        </w:rPr>
                      </w:pPr>
                    </w:p>
                  </w:txbxContent>
                </v:textbox>
                <w10:wrap type="square"/>
              </v:shape>
            </w:pict>
          </mc:Fallback>
        </mc:AlternateContent>
      </w:r>
    </w:p>
    <w:p w:rsidR="00B64221" w:rsidRDefault="00B64221" w:rsidP="00B64221">
      <w:pPr>
        <w:pStyle w:val="ListParagraph"/>
        <w:autoSpaceDE w:val="0"/>
        <w:autoSpaceDN w:val="0"/>
        <w:adjustRightInd w:val="0"/>
        <w:ind w:left="1440"/>
        <w:rPr>
          <w:b/>
          <w:sz w:val="36"/>
          <w:szCs w:val="36"/>
        </w:rPr>
      </w:pPr>
      <w:r>
        <w:rPr>
          <w:b/>
          <w:noProof/>
          <w:sz w:val="36"/>
          <w:szCs w:val="36"/>
        </w:rPr>
        <mc:AlternateContent>
          <mc:Choice Requires="wps">
            <w:drawing>
              <wp:anchor distT="0" distB="0" distL="114300" distR="114300" simplePos="0" relativeHeight="251698176" behindDoc="0" locked="0" layoutInCell="1" allowOverlap="1">
                <wp:simplePos x="0" y="0"/>
                <wp:positionH relativeFrom="column">
                  <wp:posOffset>3780155</wp:posOffset>
                </wp:positionH>
                <wp:positionV relativeFrom="paragraph">
                  <wp:posOffset>92075</wp:posOffset>
                </wp:positionV>
                <wp:extent cx="57150" cy="45720"/>
                <wp:effectExtent l="0" t="0" r="19050" b="11430"/>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4572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EED76F5" id="Oval 130" o:spid="_x0000_s1026" style="position:absolute;margin-left:297.65pt;margin-top:7.25pt;width:4.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HveAIAAEUFAAAOAAAAZHJzL2Uyb0RvYy54bWysVN9v2yAQfp+0/wHxvjrOmnWz6lRRq06T&#10;ojZaO/WZYIhRgWNA4mR//Q7suO3avUzzA/Jx3/367o7zi73RZCd8UGBrWp5MKBGWQ6PspqY/7q8/&#10;fKYkRGYbpsGKmh5EoBfz9+/OO1eJKbSgG+EJOrGh6lxN2xhdVRSBt8KwcAJOWFRK8IZFFP2maDzr&#10;0LvRxXQy+VR04BvngYsQ8PaqV9J59i+l4PFWyiAi0TXF3GI+fT7X6Szm56zaeOZaxYc02D9kYZiy&#10;GHR0dcUiI1uvXrkyinsIIOMJB1OAlIqLXANWU07+qOauZU7kWpCc4Eaawv9zy292K09Ug737iPxY&#10;ZrBJtzumSZKRnc6FCkF3buVTfcEtgT8GVBQvNEkIA2YvvUlYrI7sM9WHkWqxj4Tj5eysnGE8jprT&#10;2dk0hypYdTR1PsSvAgxJPzUVWisXEhWsYrtliCk+q46oIZk+fs4kHrRIYG2/C4nlYcRpts6DJS61&#10;J1hjTZvHsr9uWSP6q9kEv1Q5BhjRWcrOkleptB79Dg7SwL7027sYsMlM5HkcDSd/S6g3HNE5Itg4&#10;Ghplwb9lrGM5JC57/JGYno7EzBqaAzbcQ78JwfFrhRQvWYgr5nH0sSm4zvEWD6mhqykMf5S04H+9&#10;dZ/wOJGopaTDVapp+LllXlCiv1mc1S/l6WnavSz03Sb+uWb9XGO35hKwNSU+HI7nXzT2UR9/pQfz&#10;gFu/SFFRxSzH2DXl0R+Fy9ivOL4bXCwWGYb75lhc2jvHk/PEapqf+/0D826Ys4jjeQPHtXs1az02&#10;WVpYbCNIlQfxideBb9zVPDDDu5Ieg+dyRj29fvPfAAAA//8DAFBLAwQUAAYACAAAACEAUO4UneEA&#10;AAAJAQAADwAAAGRycy9kb3ducmV2LnhtbEyPTW/CMAyG75P2HyJP2mUaKYXC1jVFaB8HpF1gcNgt&#10;NF5b0ThVk5by72dO29F+Xz1+nK1G24gBO187UjCdRCCQCmdqKhXsvz4en0D4oMnoxhEquKCHVX57&#10;k+nUuDNtcdiFUjCEfKoVVCG0qZS+qNBqP3EtEmc/rrM68NiV0nT6zHDbyDiKFtLqmvhCpVt8rbA4&#10;7XrLlMusPpxcXD9se1q+rT+/h837Rqn7u3H9AiLgGP7KcNVndcjZ6eh6Ml40CpLnZMZVDuYJCC4s&#10;ojkvjgri6RJknsn/H+S/AAAA//8DAFBLAQItABQABgAIAAAAIQC2gziS/gAAAOEBAAATAAAAAAAA&#10;AAAAAAAAAAAAAABbQ29udGVudF9UeXBlc10ueG1sUEsBAi0AFAAGAAgAAAAhADj9If/WAAAAlAEA&#10;AAsAAAAAAAAAAAAAAAAALwEAAF9yZWxzLy5yZWxzUEsBAi0AFAAGAAgAAAAhAIDl4e94AgAARQUA&#10;AA4AAAAAAAAAAAAAAAAALgIAAGRycy9lMm9Eb2MueG1sUEsBAi0AFAAGAAgAAAAhAFDuFJ3hAAAA&#10;CQEAAA8AAAAAAAAAAAAAAAAA0gQAAGRycy9kb3ducmV2LnhtbFBLBQYAAAAABAAEAPMAAADgBQAA&#10;AAA=&#10;" fillcolor="black [3200]" strokecolor="black [1600]" strokeweight="1pt">
                <v:stroke joinstyle="miter"/>
                <v:path arrowok="t"/>
              </v:oval>
            </w:pict>
          </mc:Fallback>
        </mc:AlternateContent>
      </w:r>
      <w:r>
        <w:rPr>
          <w:b/>
          <w:sz w:val="36"/>
          <w:szCs w:val="36"/>
        </w:rPr>
        <w:tab/>
      </w:r>
      <w:r>
        <w:rPr>
          <w:b/>
          <w:sz w:val="36"/>
          <w:szCs w:val="36"/>
        </w:rPr>
        <w:tab/>
      </w:r>
      <w:r>
        <w:rPr>
          <w:b/>
          <w:sz w:val="36"/>
          <w:szCs w:val="36"/>
        </w:rPr>
        <w:tab/>
      </w:r>
      <w:r>
        <w:rPr>
          <w:b/>
          <w:sz w:val="36"/>
          <w:szCs w:val="36"/>
        </w:rPr>
        <w:tab/>
      </w:r>
      <w:r>
        <w:rPr>
          <w:b/>
          <w:sz w:val="36"/>
          <w:szCs w:val="36"/>
        </w:rPr>
        <w:tab/>
      </w:r>
      <w:r w:rsidRPr="00423479">
        <w:rPr>
          <w:b/>
          <w:sz w:val="36"/>
          <w:szCs w:val="36"/>
        </w:rPr>
        <w:t>=</w:t>
      </w:r>
    </w:p>
    <w:p w:rsidR="00B64221" w:rsidRDefault="00B64221" w:rsidP="00B64221">
      <w:pPr>
        <w:pStyle w:val="ListParagraph"/>
        <w:autoSpaceDE w:val="0"/>
        <w:autoSpaceDN w:val="0"/>
        <w:adjustRightInd w:val="0"/>
        <w:ind w:left="1440"/>
        <w:rPr>
          <w:b/>
          <w:sz w:val="36"/>
          <w:szCs w:val="36"/>
        </w:rPr>
      </w:pPr>
    </w:p>
    <w:p w:rsidR="00B64221" w:rsidRDefault="00B64221" w:rsidP="00B64221">
      <w:pPr>
        <w:pStyle w:val="ListParagraph"/>
        <w:autoSpaceDE w:val="0"/>
        <w:autoSpaceDN w:val="0"/>
        <w:adjustRightInd w:val="0"/>
        <w:ind w:left="1440"/>
        <w:rPr>
          <w:b/>
          <w:sz w:val="36"/>
          <w:szCs w:val="36"/>
        </w:rPr>
      </w:pPr>
    </w:p>
    <w:p w:rsidR="00B64221" w:rsidRDefault="00B64221" w:rsidP="00B64221">
      <w:pPr>
        <w:pStyle w:val="ListParagraph"/>
        <w:numPr>
          <w:ilvl w:val="0"/>
          <w:numId w:val="2"/>
        </w:numPr>
        <w:ind w:left="1080"/>
      </w:pPr>
      <w:r>
        <w:t>Use the equation and graph to determine how many girls would be on the team if Julie chose 10 boys to be on the team.</w:t>
      </w:r>
    </w:p>
    <w:p w:rsidR="00B64221" w:rsidRDefault="00B64221" w:rsidP="00B64221">
      <w:pPr>
        <w:pStyle w:val="ListParagraph"/>
        <w:ind w:left="1080"/>
      </w:pPr>
    </w:p>
    <w:p w:rsidR="00B64221" w:rsidRDefault="00B64221" w:rsidP="00B64221">
      <w:pPr>
        <w:pStyle w:val="ListParagraph"/>
        <w:ind w:left="1080"/>
      </w:pPr>
    </w:p>
    <w:p w:rsidR="005D56FC" w:rsidRPr="00B64221" w:rsidRDefault="00B64221" w:rsidP="005D56FC">
      <w:pPr>
        <w:pStyle w:val="ListParagraph"/>
        <w:numPr>
          <w:ilvl w:val="0"/>
          <w:numId w:val="2"/>
        </w:numPr>
        <w:ind w:left="1080"/>
      </w:pPr>
      <w:r>
        <w:t>Use the equation and graph to determine how many boys are on the team if Julie chose 18 girls.</w:t>
      </w:r>
    </w:p>
    <w:p w:rsidR="005D56FC" w:rsidRDefault="005D56FC" w:rsidP="005D56FC"/>
    <w:p w:rsidR="00934A3D" w:rsidRDefault="00934A3D" w:rsidP="005D56FC">
      <w:r>
        <w:rPr>
          <w:noProof/>
        </w:rPr>
        <mc:AlternateContent>
          <mc:Choice Requires="wps">
            <w:drawing>
              <wp:anchor distT="45720" distB="45720" distL="114300" distR="114300" simplePos="0" relativeHeight="251667456" behindDoc="0" locked="0" layoutInCell="1" allowOverlap="1">
                <wp:simplePos x="0" y="0"/>
                <wp:positionH relativeFrom="column">
                  <wp:posOffset>3762375</wp:posOffset>
                </wp:positionH>
                <wp:positionV relativeFrom="paragraph">
                  <wp:posOffset>2740660</wp:posOffset>
                </wp:positionV>
                <wp:extent cx="2276475" cy="140462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404620"/>
                        </a:xfrm>
                        <a:prstGeom prst="rect">
                          <a:avLst/>
                        </a:prstGeom>
                        <a:solidFill>
                          <a:srgbClr val="FFFFFF"/>
                        </a:solidFill>
                        <a:ln w="9525">
                          <a:noFill/>
                          <a:miter lim="800000"/>
                          <a:headEnd/>
                          <a:tailEnd/>
                        </a:ln>
                      </wps:spPr>
                      <wps:txbx>
                        <w:txbxContent>
                          <w:p w:rsidR="003360B8" w:rsidRDefault="003360B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96.25pt;margin-top:215.8pt;width:179.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kIgIAACM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Z0SYlhGlv0&#10;JMZAPsJIiqjOYH2FSY8W08KIx9jlVKm398B/emJg2zOzF7fOwdAL1iK7ebyZXVydcHwEaYav0OIz&#10;7BAgAY2d01E6FIMgOnbp+dyZSIXjYVGsluVqQQnH2LzMy2WRepex6uW6dT58FqBJXNTUYesTPDve&#10;+xDpsOolJb7mQcl2J5VKG7dvtsqRI0Ob7NJIFbxJU4YMNb1eFIuEbCDeTw7SMqCNldQ1vcrjmIwV&#10;5fhk2pQSmFTTGpkoc9InSjKJE8ZmTI1I4kXtGmifUTAHk2vxl+GiB/ebkgEdW1P/68CcoER9MSj6&#10;9bwso8XTplysUCHiLiPNZYQZjlA1DZRMy21I3yLJYW+xOTuZZHtlcqKMTkxqnn5NtPrlPmW9/u3N&#10;HwAAAP//AwBQSwMEFAAGAAgAAAAhAOnT3qngAAAACwEAAA8AAABkcnMvZG93bnJldi54bWxMj8tO&#10;wzAQRfdI/IM1SOyok4CjNmRSVVRsWCBRkGDpxk4c4ZdsNw1/j1nR5WiO7j233S5Gk1mGODmLUK4K&#10;INL2Tkx2RPh4f75bA4mJW8G1sxLhR0bYdtdXLW+EO9s3OR/SSHKIjQ1HUCn5htLYK2l4XDkvbf4N&#10;Lhie8hlGKgI/53CjaVUUNTV8srlBcS+flOy/DyeD8GnUJPbh9WsQet6/DDvml+ARb2+W3SOQJJf0&#10;D8OfflaHLjsd3cmKSDQC21QsowgP92UNJBMbVuZ1R4SaVWugXUsvN3S/AAAA//8DAFBLAQItABQA&#10;BgAIAAAAIQC2gziS/gAAAOEBAAATAAAAAAAAAAAAAAAAAAAAAABbQ29udGVudF9UeXBlc10ueG1s&#10;UEsBAi0AFAAGAAgAAAAhADj9If/WAAAAlAEAAAsAAAAAAAAAAAAAAAAALwEAAF9yZWxzLy5yZWxz&#10;UEsBAi0AFAAGAAgAAAAhABC4f+QiAgAAIwQAAA4AAAAAAAAAAAAAAAAALgIAAGRycy9lMm9Eb2Mu&#10;eG1sUEsBAi0AFAAGAAgAAAAhAOnT3qngAAAACwEAAA8AAAAAAAAAAAAAAAAAfAQAAGRycy9kb3du&#10;cmV2LnhtbFBLBQYAAAAABAAEAPMAAACJBQAAAAA=&#10;" stroked="f">
                <v:textbox style="mso-fit-shape-to-text:t">
                  <w:txbxContent>
                    <w:p w:rsidR="003360B8" w:rsidRDefault="003360B8"/>
                  </w:txbxContent>
                </v:textbox>
              </v:shape>
            </w:pict>
          </mc:Fallback>
        </mc:AlternateContent>
      </w:r>
    </w:p>
    <w:p w:rsidR="00B64221" w:rsidRDefault="00B64221" w:rsidP="00B64221"/>
    <w:p w:rsidR="00B64221" w:rsidRDefault="00B64221" w:rsidP="00B64221">
      <w:bookmarkStart w:id="0" w:name="_GoBack"/>
      <w:bookmarkEnd w:id="0"/>
    </w:p>
    <w:p w:rsidR="00B64221" w:rsidRPr="00D95C61" w:rsidRDefault="00B64221" w:rsidP="00B64221">
      <w:pPr>
        <w:pStyle w:val="ListParagraph"/>
        <w:ind w:left="0"/>
        <w:rPr>
          <w:color w:val="FF0000"/>
        </w:rPr>
      </w:pPr>
      <w:r>
        <w:lastRenderedPageBreak/>
        <w:t>In the previous example</w:t>
      </w:r>
      <w:r w:rsidRPr="00B21413">
        <w:t xml:space="preserve"> </w:t>
      </w:r>
      <w:r w:rsidRPr="00B21413">
        <w:rPr>
          <w:color w:val="000000" w:themeColor="text1"/>
        </w:rPr>
        <w:t xml:space="preserve">the two quantities of interest are in a </w:t>
      </w:r>
      <w:r w:rsidRPr="00B21413">
        <w:rPr>
          <w:b/>
          <w:color w:val="000000" w:themeColor="text1"/>
        </w:rPr>
        <w:t>proportional relation</w:t>
      </w:r>
      <w:r w:rsidRPr="00B21413">
        <w:rPr>
          <w:color w:val="000000" w:themeColor="text1"/>
        </w:rPr>
        <w:t>.</w:t>
      </w:r>
    </w:p>
    <w:p w:rsidR="00B64221" w:rsidRDefault="00B64221" w:rsidP="00B64221">
      <w:pPr>
        <w:autoSpaceDE w:val="0"/>
        <w:autoSpaceDN w:val="0"/>
        <w:adjustRightInd w:val="0"/>
        <w:rPr>
          <w:color w:val="000000" w:themeColor="text1"/>
        </w:rPr>
      </w:pPr>
      <w:r>
        <w:rPr>
          <w:rFonts w:asciiTheme="minorHAnsi" w:hAnsiTheme="minorHAnsi" w:cstheme="minorBidi"/>
          <w:noProof/>
          <w:color w:val="FF0000"/>
        </w:rPr>
        <mc:AlternateContent>
          <mc:Choice Requires="wps">
            <w:drawing>
              <wp:anchor distT="0" distB="0" distL="114300" distR="114300" simplePos="0" relativeHeight="251701248" behindDoc="0" locked="0" layoutInCell="1" allowOverlap="1">
                <wp:simplePos x="0" y="0"/>
                <wp:positionH relativeFrom="column">
                  <wp:posOffset>238125</wp:posOffset>
                </wp:positionH>
                <wp:positionV relativeFrom="paragraph">
                  <wp:posOffset>129540</wp:posOffset>
                </wp:positionV>
                <wp:extent cx="6505575" cy="55245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52450"/>
                        </a:xfrm>
                        <a:prstGeom prst="rect">
                          <a:avLst/>
                        </a:prstGeom>
                        <a:solidFill>
                          <a:srgbClr val="FFFFFF"/>
                        </a:solidFill>
                        <a:ln w="28575">
                          <a:solidFill>
                            <a:schemeClr val="tx1">
                              <a:lumMod val="100000"/>
                              <a:lumOff val="0"/>
                            </a:schemeClr>
                          </a:solidFill>
                          <a:miter lim="800000"/>
                          <a:headEnd/>
                          <a:tailEnd/>
                        </a:ln>
                      </wps:spPr>
                      <wps:txbx>
                        <w:txbxContent>
                          <w:p w:rsidR="00B64221" w:rsidRPr="00B21413" w:rsidRDefault="00B64221" w:rsidP="00B64221">
                            <w:pPr>
                              <w:rPr>
                                <w:color w:val="000000" w:themeColor="text1"/>
                              </w:rPr>
                            </w:pPr>
                            <w:r>
                              <w:rPr>
                                <w:color w:val="000000" w:themeColor="text1"/>
                              </w:rPr>
                              <w:t>Recall that w</w:t>
                            </w:r>
                            <w:r w:rsidRPr="00B21413">
                              <w:rPr>
                                <w:color w:val="000000" w:themeColor="text1"/>
                              </w:rPr>
                              <w:t xml:space="preserve">hen two quantities are proportionally related, the ratio of each </w:t>
                            </w:r>
                            <w:r w:rsidRPr="00B21413">
                              <w:rPr>
                                <w:i/>
                                <w:color w:val="000000" w:themeColor="text1"/>
                              </w:rPr>
                              <w:t>y</w:t>
                            </w:r>
                            <w:r w:rsidRPr="00B21413">
                              <w:rPr>
                                <w:color w:val="000000" w:themeColor="text1"/>
                              </w:rPr>
                              <w:t xml:space="preserve"> value to its corresponding </w:t>
                            </w:r>
                            <w:r w:rsidRPr="00B21413">
                              <w:rPr>
                                <w:i/>
                                <w:color w:val="000000" w:themeColor="text1"/>
                              </w:rPr>
                              <w:t>x</w:t>
                            </w:r>
                            <w:r w:rsidRPr="00B21413">
                              <w:rPr>
                                <w:color w:val="000000" w:themeColor="text1"/>
                              </w:rPr>
                              <w:t xml:space="preserve"> value is constant. </w:t>
                            </w:r>
                            <w:r w:rsidRPr="00B21413">
                              <w:t xml:space="preserve">This constant is called the </w:t>
                            </w:r>
                            <w:r w:rsidRPr="00B21413">
                              <w:rPr>
                                <w:b/>
                              </w:rPr>
                              <w:t xml:space="preserve">constant of proportionality </w:t>
                            </w:r>
                            <w:r w:rsidRPr="00B21413">
                              <w:t xml:space="preserve">or </w:t>
                            </w:r>
                            <w:r w:rsidRPr="00B21413">
                              <w:rPr>
                                <w:b/>
                              </w:rPr>
                              <w:t>proportional constant</w:t>
                            </w:r>
                            <w:r w:rsidRPr="00B21413">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18.75pt;margin-top:10.2pt;width:512.25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OmBSAIAAJIEAAAOAAAAZHJzL2Uyb0RvYy54bWysVF1v2yAUfZ+0/4B4X+xkcZtZcaouXaZJ&#10;3YfU7gcQjGM04DIgsbtfvwskWda+TfMDggsczj3nXi9vRq3IQTgvwTR0OikpEYZDK82uod8fN28W&#10;lPjATMsUGNHQJ+Hpzer1q+VgazGDHlQrHEEQ4+vBNrQPwdZF4XkvNPMTsMLgZgdOs4BLtytaxwZE&#10;16qYleVVMYBrrQMuvMfoXd6kq4TfdYKHr13nRSCqocgtpNGlcRvHYrVk9c4x20t+pMH+gYVm0uCj&#10;Z6g7FhjZO/kCSkvuwEMXJhx0AV0nuUg5YDbT8lk2Dz2zIuWC4nh7lsn/P1j+5fDNEdk2dDajxDCN&#10;Hj2KMZD3MBIMoT6D9TUee7B4MIwYR59Trt7eA//hiYF1z8xO3DoHQy9Yi/ym8WZxcTXj+AiyHT5D&#10;i++wfYAENHZOR/FQDoLo6NPT2ZvIhWPwqiqr6rqihONeVc3mVTKvYPXptnU+fBSgSZw01KH3CZ0d&#10;7n2IbFh9OhIf86Bku5FKpYXbbdfKkQPDOtmkLyXw7JgyZEClFpHIS4xYs+KMEsasktprTDcjT8v4&#10;5aLDOJZmjp9SSWUfIRLbvxhqGbBRlNQNXVygRLk/mDaVcWBS5TmmqsxR/yh5Fj+M2zFZPX178nUL&#10;7RM64iA3BjYyTnpwvygZsCka6n/umROUqE8GXX03nc9jF6XFvLqe4cJd7mwvd5jhCNXQQEmerkPu&#10;vL11ctfjS1khA7dYCZ1MJsWSyayO/LHwkxrHJo2ddblOp/78Sla/AQAA//8DAFBLAwQUAAYACAAA&#10;ACEA6PUJ2N4AAAAKAQAADwAAAGRycy9kb3ducmV2LnhtbEyPUUvDMBSF3wX/Q7iCby6xzm10TccQ&#10;BHEgOEX2mDXXtpjchCTr6r83fXJv93AO536n2ozWsAFD7B1JuJ8JYEiN0z21Ej4/nu9WwGJSpJVx&#10;hBJ+McKmvr6qVKndmd5x2KeW5RKKpZLQpeRLzmPToVVx5jxS9r5dsCplGVqugzrncmt4IcSCW9VT&#10;/tApj08dNj/7k5XQ7Kzd9V/4ZobXLW/DyquXg5fy9mbcroElHNN/GCb8jA51Zjq6E+nIjISH5WNO&#10;SijEHNjki0WRxx2nazkHXlf8ckL9BwAA//8DAFBLAQItABQABgAIAAAAIQC2gziS/gAAAOEBAAAT&#10;AAAAAAAAAAAAAAAAAAAAAABbQ29udGVudF9UeXBlc10ueG1sUEsBAi0AFAAGAAgAAAAhADj9If/W&#10;AAAAlAEAAAsAAAAAAAAAAAAAAAAALwEAAF9yZWxzLy5yZWxzUEsBAi0AFAAGAAgAAAAhADbE6YFI&#10;AgAAkgQAAA4AAAAAAAAAAAAAAAAALgIAAGRycy9lMm9Eb2MueG1sUEsBAi0AFAAGAAgAAAAhAOj1&#10;CdjeAAAACgEAAA8AAAAAAAAAAAAAAAAAogQAAGRycy9kb3ducmV2LnhtbFBLBQYAAAAABAAEAPMA&#10;AACtBQAAAAA=&#10;" strokecolor="black [3213]" strokeweight="2.25pt">
                <v:textbox>
                  <w:txbxContent>
                    <w:p w:rsidR="00B64221" w:rsidRPr="00B21413" w:rsidRDefault="00B64221" w:rsidP="00B64221">
                      <w:pPr>
                        <w:rPr>
                          <w:color w:val="000000" w:themeColor="text1"/>
                        </w:rPr>
                      </w:pPr>
                      <w:r>
                        <w:rPr>
                          <w:color w:val="000000" w:themeColor="text1"/>
                        </w:rPr>
                        <w:t>Recall that w</w:t>
                      </w:r>
                      <w:r w:rsidRPr="00B21413">
                        <w:rPr>
                          <w:color w:val="000000" w:themeColor="text1"/>
                        </w:rPr>
                        <w:t xml:space="preserve">hen two quantities are proportionally related, the ratio of each </w:t>
                      </w:r>
                      <w:r w:rsidRPr="00B21413">
                        <w:rPr>
                          <w:i/>
                          <w:color w:val="000000" w:themeColor="text1"/>
                        </w:rPr>
                        <w:t>y</w:t>
                      </w:r>
                      <w:r w:rsidRPr="00B21413">
                        <w:rPr>
                          <w:color w:val="000000" w:themeColor="text1"/>
                        </w:rPr>
                        <w:t xml:space="preserve"> value to its corresponding </w:t>
                      </w:r>
                      <w:r w:rsidRPr="00B21413">
                        <w:rPr>
                          <w:i/>
                          <w:color w:val="000000" w:themeColor="text1"/>
                        </w:rPr>
                        <w:t>x</w:t>
                      </w:r>
                      <w:r w:rsidRPr="00B21413">
                        <w:rPr>
                          <w:color w:val="000000" w:themeColor="text1"/>
                        </w:rPr>
                        <w:t xml:space="preserve"> value is constant. </w:t>
                      </w:r>
                      <w:r w:rsidRPr="00B21413">
                        <w:t xml:space="preserve">This constant is called the </w:t>
                      </w:r>
                      <w:r w:rsidRPr="00B21413">
                        <w:rPr>
                          <w:b/>
                        </w:rPr>
                        <w:t xml:space="preserve">constant of proportionality </w:t>
                      </w:r>
                      <w:r w:rsidRPr="00B21413">
                        <w:t xml:space="preserve">or </w:t>
                      </w:r>
                      <w:r w:rsidRPr="00B21413">
                        <w:rPr>
                          <w:b/>
                        </w:rPr>
                        <w:t>proportional constant</w:t>
                      </w:r>
                      <w:r w:rsidRPr="00B21413">
                        <w:t>.</w:t>
                      </w:r>
                    </w:p>
                  </w:txbxContent>
                </v:textbox>
              </v:shape>
            </w:pict>
          </mc:Fallback>
        </mc:AlternateContent>
      </w:r>
    </w:p>
    <w:p w:rsidR="00B64221" w:rsidRDefault="00B64221" w:rsidP="00B64221">
      <w:pPr>
        <w:autoSpaceDE w:val="0"/>
        <w:autoSpaceDN w:val="0"/>
        <w:adjustRightInd w:val="0"/>
        <w:rPr>
          <w:color w:val="000000" w:themeColor="text1"/>
        </w:rPr>
      </w:pPr>
    </w:p>
    <w:p w:rsidR="00B64221" w:rsidRPr="00470B37" w:rsidRDefault="00B64221" w:rsidP="00B64221">
      <w:pPr>
        <w:pStyle w:val="ListParagraph"/>
        <w:ind w:left="1440"/>
      </w:pPr>
    </w:p>
    <w:p w:rsidR="00B64221" w:rsidRDefault="00B64221" w:rsidP="00B64221">
      <w:pPr>
        <w:pStyle w:val="ListParagraph"/>
        <w:ind w:left="1440"/>
      </w:pPr>
    </w:p>
    <w:p w:rsidR="00B64221" w:rsidRDefault="00B64221" w:rsidP="00B64221">
      <w:pPr>
        <w:autoSpaceDE w:val="0"/>
        <w:autoSpaceDN w:val="0"/>
        <w:adjustRightInd w:val="0"/>
        <w:rPr>
          <w:color w:val="000000" w:themeColor="text1"/>
        </w:rPr>
      </w:pPr>
    </w:p>
    <w:p w:rsidR="00B64221" w:rsidRPr="00B51086" w:rsidRDefault="00B64221" w:rsidP="00B64221">
      <w:pPr>
        <w:autoSpaceDE w:val="0"/>
        <w:autoSpaceDN w:val="0"/>
        <w:adjustRightInd w:val="0"/>
        <w:rPr>
          <w:color w:val="000000" w:themeColor="text1"/>
        </w:rPr>
      </w:pPr>
      <w:r w:rsidRPr="00B51086">
        <w:rPr>
          <w:color w:val="000000" w:themeColor="text1"/>
        </w:rPr>
        <w:t>The ratio that related the number of boys to girls was 3. This is the proportional constant for this relationship.</w:t>
      </w:r>
    </w:p>
    <w:p w:rsidR="00B64221" w:rsidRPr="00B326ED" w:rsidRDefault="00B64221" w:rsidP="00B64221">
      <w:pPr>
        <w:pStyle w:val="ListParagraph"/>
        <w:rPr>
          <w:color w:val="FF0000"/>
        </w:rPr>
      </w:pPr>
    </w:p>
    <w:p w:rsidR="00B64221" w:rsidRPr="006D6BCD" w:rsidRDefault="00B64221" w:rsidP="00B64221">
      <w:pPr>
        <w:pStyle w:val="ListParagraph"/>
        <w:numPr>
          <w:ilvl w:val="0"/>
          <w:numId w:val="3"/>
        </w:numPr>
        <w:tabs>
          <w:tab w:val="left" w:pos="720"/>
        </w:tabs>
        <w:ind w:left="720"/>
        <w:rPr>
          <w:color w:val="FF0000"/>
        </w:rPr>
      </w:pPr>
      <w:r>
        <w:t>Carmen is making homemade root beer for an upcoming charity fundraiser. The number of pounds of dry ice to the ounces of root beer extract (flavoring) is proportionally related. If Carmen uses 12 pounds of dry ice she will need to use 8 ounces of root beer extract.</w:t>
      </w:r>
    </w:p>
    <w:p w:rsidR="00B64221" w:rsidRDefault="00B64221" w:rsidP="00B64221">
      <w:pPr>
        <w:pStyle w:val="ListParagraph"/>
        <w:rPr>
          <w:color w:val="FF0000"/>
        </w:rPr>
      </w:pPr>
    </w:p>
    <w:p w:rsidR="00B64221" w:rsidRPr="00997CA7" w:rsidRDefault="00B64221" w:rsidP="00B64221">
      <w:pPr>
        <w:pStyle w:val="ListParagraph"/>
        <w:numPr>
          <w:ilvl w:val="0"/>
          <w:numId w:val="5"/>
        </w:numPr>
        <w:rPr>
          <w:color w:val="FF0000"/>
        </w:rPr>
      </w:pPr>
      <w:r w:rsidRPr="00D94D3A">
        <w:t>Write a ratio</w:t>
      </w:r>
      <w:r>
        <w:t>/proportional constant</w:t>
      </w:r>
      <w:r w:rsidRPr="00D94D3A">
        <w:t xml:space="preserve"> that relates the number of pounds of dry ice to the number of ounces of root beer extract.</w:t>
      </w:r>
    </w:p>
    <w:p w:rsidR="00B64221" w:rsidRDefault="00B64221" w:rsidP="00B64221">
      <w:pPr>
        <w:rPr>
          <w:color w:val="FF0000"/>
        </w:rPr>
      </w:pPr>
    </w:p>
    <w:p w:rsidR="00B64221" w:rsidRPr="00997CA7" w:rsidRDefault="00B64221" w:rsidP="00B64221">
      <w:pPr>
        <w:rPr>
          <w:color w:val="FF0000"/>
        </w:rPr>
      </w:pPr>
    </w:p>
    <w:p w:rsidR="00B64221" w:rsidRDefault="00B64221" w:rsidP="00B64221">
      <w:pPr>
        <w:pStyle w:val="ListParagraph"/>
        <w:numPr>
          <w:ilvl w:val="1"/>
          <w:numId w:val="4"/>
        </w:numPr>
        <w:tabs>
          <w:tab w:val="left" w:pos="1080"/>
        </w:tabs>
        <w:ind w:left="1080"/>
        <w:rPr>
          <w:color w:val="FF0000"/>
        </w:rPr>
      </w:pPr>
      <w:r>
        <w:rPr>
          <w:color w:val="000000" w:themeColor="text1"/>
        </w:rPr>
        <w:t>Write a ratio/proportional constant that relates the number of ounces of root beer extract to the number pounds of dry ice.</w:t>
      </w:r>
    </w:p>
    <w:p w:rsidR="00B64221" w:rsidRDefault="00B64221" w:rsidP="00B64221">
      <w:pPr>
        <w:pStyle w:val="Body"/>
        <w:rPr>
          <w:rFonts w:ascii="Times New Roman" w:hAnsi="Times New Roman"/>
          <w:b/>
          <w:color w:val="000000" w:themeColor="text1"/>
        </w:rPr>
      </w:pPr>
    </w:p>
    <w:p w:rsidR="00B64221" w:rsidRDefault="00B64221" w:rsidP="00B64221">
      <w:pPr>
        <w:pStyle w:val="Body"/>
        <w:rPr>
          <w:rFonts w:ascii="Times New Roman" w:hAnsi="Times New Roman"/>
          <w:b/>
          <w:color w:val="000000" w:themeColor="text1"/>
        </w:rPr>
      </w:pPr>
    </w:p>
    <w:p w:rsidR="00B64221" w:rsidRDefault="00B64221" w:rsidP="00B64221">
      <w:pPr>
        <w:pStyle w:val="Body"/>
        <w:rPr>
          <w:rFonts w:ascii="Times New Roman" w:hAnsi="Times New Roman"/>
          <w:color w:val="000000" w:themeColor="text1"/>
        </w:rPr>
      </w:pPr>
      <w:r>
        <w:rPr>
          <w:rFonts w:ascii="Times New Roman" w:hAnsi="Times New Roman"/>
          <w:color w:val="000000" w:themeColor="text1"/>
        </w:rPr>
        <w:t xml:space="preserve">Notice that the proportional constant depends on how you define your items. </w:t>
      </w:r>
    </w:p>
    <w:p w:rsidR="00B64221" w:rsidRPr="00B51086" w:rsidRDefault="00B64221" w:rsidP="00B64221">
      <w:pPr>
        <w:pStyle w:val="ListParagraph"/>
        <w:ind w:left="0"/>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477"/>
      </w:tblGrid>
      <w:tr w:rsidR="00B64221" w:rsidTr="00B81B10">
        <w:trPr>
          <w:trHeight w:val="5750"/>
        </w:trPr>
        <w:tc>
          <w:tcPr>
            <w:tcW w:w="5310" w:type="dxa"/>
          </w:tcPr>
          <w:p w:rsidR="00B64221" w:rsidRPr="0072265B" w:rsidRDefault="00B64221" w:rsidP="00B64221">
            <w:pPr>
              <w:pStyle w:val="ListParagraph"/>
              <w:numPr>
                <w:ilvl w:val="0"/>
                <w:numId w:val="6"/>
              </w:numPr>
              <w:ind w:left="972"/>
              <w:rPr>
                <w:color w:val="FF0000"/>
              </w:rPr>
            </w:pPr>
            <w:r>
              <w:rPr>
                <w:noProof/>
              </w:rPr>
              <w:drawing>
                <wp:anchor distT="0" distB="0" distL="114300" distR="114300" simplePos="0" relativeHeight="251700224" behindDoc="0" locked="0" layoutInCell="1" allowOverlap="1" wp14:anchorId="08FE0AAE" wp14:editId="14EC59B4">
                  <wp:simplePos x="0" y="0"/>
                  <wp:positionH relativeFrom="column">
                    <wp:posOffset>2941321</wp:posOffset>
                  </wp:positionH>
                  <wp:positionV relativeFrom="paragraph">
                    <wp:posOffset>83185</wp:posOffset>
                  </wp:positionV>
                  <wp:extent cx="3886200" cy="3886200"/>
                  <wp:effectExtent l="0" t="0" r="0" b="0"/>
                  <wp:wrapNone/>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
                          <a:srcRect/>
                          <a:stretch>
                            <a:fillRect/>
                          </a:stretch>
                        </pic:blipFill>
                        <pic:spPr bwMode="auto">
                          <a:xfrm>
                            <a:off x="0" y="0"/>
                            <a:ext cx="3886200" cy="3886200"/>
                          </a:xfrm>
                          <a:prstGeom prst="rect">
                            <a:avLst/>
                          </a:prstGeom>
                          <a:noFill/>
                          <a:ln w="9525">
                            <a:noFill/>
                            <a:miter lim="800000"/>
                            <a:headEnd/>
                            <a:tailEnd/>
                          </a:ln>
                        </pic:spPr>
                      </pic:pic>
                    </a:graphicData>
                  </a:graphic>
                </wp:anchor>
              </w:drawing>
            </w:r>
            <w:r>
              <w:t xml:space="preserve">Complete the table below to show the relationship between number ounces of root beer extract </w:t>
            </w:r>
            <w:r w:rsidRPr="00461B34">
              <w:rPr>
                <w:i/>
              </w:rPr>
              <w:t>x</w:t>
            </w:r>
            <w:r>
              <w:t xml:space="preserve"> and number of pounds of dry ice</w:t>
            </w:r>
            <w:r w:rsidRPr="00461B34">
              <w:rPr>
                <w:i/>
              </w:rPr>
              <w:t xml:space="preserve"> y</w:t>
            </w:r>
            <w:r>
              <w:t xml:space="preserve"> needed to make homemade root beer.</w:t>
            </w:r>
          </w:p>
          <w:p w:rsidR="00B64221" w:rsidRDefault="00B64221" w:rsidP="00B81B10">
            <w:pPr>
              <w:pStyle w:val="ListParagraph"/>
              <w:ind w:left="360"/>
            </w:pPr>
          </w:p>
          <w:tbl>
            <w:tblPr>
              <w:tblStyle w:val="TableGrid"/>
              <w:tblW w:w="0" w:type="auto"/>
              <w:jc w:val="center"/>
              <w:tblLook w:val="04A0" w:firstRow="1" w:lastRow="0" w:firstColumn="1" w:lastColumn="0" w:noHBand="0" w:noVBand="1"/>
            </w:tblPr>
            <w:tblGrid>
              <w:gridCol w:w="1643"/>
              <w:gridCol w:w="1322"/>
            </w:tblGrid>
            <w:tr w:rsidR="00B64221" w:rsidTr="00B81B10">
              <w:trPr>
                <w:trHeight w:val="483"/>
                <w:jc w:val="center"/>
              </w:trPr>
              <w:tc>
                <w:tcPr>
                  <w:tcW w:w="1643" w:type="dxa"/>
                  <w:shd w:val="clear" w:color="auto" w:fill="E7E6E6" w:themeFill="background2"/>
                </w:tcPr>
                <w:p w:rsidR="00B64221" w:rsidRDefault="00B64221" w:rsidP="00B81B10">
                  <w:pPr>
                    <w:pStyle w:val="Body"/>
                    <w:jc w:val="center"/>
                    <w:rPr>
                      <w:rFonts w:ascii="Times New Roman" w:hAnsi="Times New Roman"/>
                    </w:rPr>
                  </w:pPr>
                  <w:r>
                    <w:rPr>
                      <w:noProof/>
                    </w:rPr>
                    <mc:AlternateContent>
                      <mc:Choice Requires="wps">
                        <w:drawing>
                          <wp:anchor distT="0" distB="0" distL="114300" distR="114300" simplePos="0" relativeHeight="251702272" behindDoc="0" locked="0" layoutInCell="1" allowOverlap="1">
                            <wp:simplePos x="0" y="0"/>
                            <wp:positionH relativeFrom="column">
                              <wp:posOffset>-955675</wp:posOffset>
                            </wp:positionH>
                            <wp:positionV relativeFrom="paragraph">
                              <wp:posOffset>62865</wp:posOffset>
                            </wp:positionV>
                            <wp:extent cx="485140" cy="367665"/>
                            <wp:effectExtent l="0" t="0" r="63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 cy="367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221" w:rsidRPr="00CF0896" w:rsidRDefault="00B64221" w:rsidP="00B64221">
                                        <w:pPr>
                                          <w:jc w:val="center"/>
                                          <w:rPr>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75.25pt;margin-top:4.95pt;width:38.2pt;height:28.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DHvAIAAMkFAAAOAAAAZHJzL2Uyb0RvYy54bWysVF1v2yAUfZ+0/4B4d/1R4sRWnaqN42lS&#10;t1Xr9gOIjWM0Gzwgcbpp/30XnKRJ+jJt4wFx4XI5597DvbnddS3aMqW5FBkOrwKMmChlxcU6w1+/&#10;FN4MI22oqGgrBcvwM9P4dv72zc3QpyySjWwrphAEETod+gw3xvSp7+uyYR3VV7JnAg5rqTpqwFRr&#10;v1J0gOhd60dBEPuDVFWvZMm0ht18PMRzF7+uWWk+1bVmBrUZBmzGzcrNKzv78xuarhXtG17uYdC/&#10;QNFRLuDRY6icGoo2ir8K1fFSSS1rc1XKzpd1zUvmOACbMLhg89TQnjkukBzdH9Ok/1/Y8uP2USFe&#10;ZTgKMRK0gxp9hqxRsW4Zgj1I0NDrFPye+kdlKer+QZbfNBJy0YAbu1NKDg2jFcBy/v7ZBWtouIpW&#10;wwdZQXi6MdLlalerzgaELKCdK8nzsSRsZ1AJm2Q2CQkUroSj63gaxxOLyKfp4XKvtHnHZIfsIsMK&#10;sLvgdPugzeh6cLFvCVnwtnVVb8XZBsQcd5iTzXibpgAEltbTQnIl/ZkEyXK2nBGPRPHSI0Gee3fF&#10;gnhxEU4n+XW+WOThL4siJGnDq4oJ++hBXiH5s/LthT4K4ygwLVte2XAWklbr1aJVaEtB3oUb+/Sc&#10;uPnnMFz2gMsFpTAiwX2UeEU8m3qkIBMvmQYzLwiT+yQOSELy4pzSAxfs3ymhIcPJJJq4mp2AvuAW&#10;uPGaG007bqCBtLzL8OzoRFOrx6WoXKEN5e24PkmFhf+SCij+odBOvVawo/DNbrVz/yN0zcKqeSWr&#10;Z9CzkqA3kCZ0P1g0Uv3AaIBOkmH9fUMVw6h9L+BPJCGxCjbOIJNpBIY6PVmdnlBRQqgMl0ZhNBoL&#10;MzasTa/4uoG3QpctIe/gJ9XcqfwFF5CyBvQLR2/f22xDOrWd10sHnv8GAAD//wMAUEsDBBQABgAI&#10;AAAAIQCQCx8M3AAAAAkBAAAPAAAAZHJzL2Rvd25yZXYueG1sTI/LTsMwEEX3SPyDNUjsUtuIvtI4&#10;FRR1w44Wie00nsZR/YhiNw1/j1nBcnSP7j1TbSdn2UhD7IJXIGcCGPkm6M63Cj6P+2IFLCb0Gm3w&#10;pOCbImzr+7sKSx1u/oPGQ2pZLvGxRAUmpb7kPDaGHMZZ6Mnn7BwGhymfQ8v1gLdc7ix/EmLBHXY+&#10;LxjsaWeouRyuTsH0+oU8WENn5E68j3v5JndWqceH6WUDLNGU/mD41c/qUGenU7h6HZlVUMi5mGdW&#10;wXoNLAPF8lkCOylYLFfA64r//6D+AQAA//8DAFBLAQItABQABgAIAAAAIQC2gziS/gAAAOEBAAAT&#10;AAAAAAAAAAAAAAAAAAAAAABbQ29udGVudF9UeXBlc10ueG1sUEsBAi0AFAAGAAgAAAAhADj9If/W&#10;AAAAlAEAAAsAAAAAAAAAAAAAAAAALwEAAF9yZWxzLy5yZWxzUEsBAi0AFAAGAAgAAAAhABRSYMe8&#10;AgAAyQUAAA4AAAAAAAAAAAAAAAAALgIAAGRycy9lMm9Eb2MueG1sUEsBAi0AFAAGAAgAAAAhAJAL&#10;HwzcAAAACQEAAA8AAAAAAAAAAAAAAAAAFgUAAGRycy9kb3ducmV2LnhtbFBLBQYAAAAABAAEAPMA&#10;AAAfBgAAAAA=&#10;" filled="f" stroked="f">
                            <v:textbox>
                              <w:txbxContent>
                                <w:p w:rsidR="00B64221" w:rsidRPr="00CF0896" w:rsidRDefault="00B64221" w:rsidP="00B64221">
                                  <w:pPr>
                                    <w:jc w:val="center"/>
                                    <w:rPr>
                                      <w:color w:val="FF0000"/>
                                    </w:rPr>
                                  </w:pPr>
                                </w:p>
                              </w:txbxContent>
                            </v:textbox>
                          </v:rect>
                        </w:pict>
                      </mc:Fallback>
                    </mc:AlternateContent>
                  </w:r>
                  <w:r>
                    <w:rPr>
                      <w:rFonts w:ascii="Times New Roman" w:hAnsi="Times New Roman"/>
                    </w:rPr>
                    <w:t>Ounces of Root Beer Extract</w:t>
                  </w:r>
                </w:p>
                <w:p w:rsidR="00B64221" w:rsidRPr="00EF0A6E" w:rsidRDefault="00B64221" w:rsidP="00B81B10">
                  <w:pPr>
                    <w:pStyle w:val="Body"/>
                    <w:jc w:val="center"/>
                    <w:rPr>
                      <w:rFonts w:ascii="Times New Roman" w:hAnsi="Times New Roman"/>
                    </w:rPr>
                  </w:pPr>
                  <w:r>
                    <w:rPr>
                      <w:rFonts w:ascii="Times New Roman" w:hAnsi="Times New Roman"/>
                    </w:rPr>
                    <w:t>(</w:t>
                  </w:r>
                  <w:r>
                    <w:rPr>
                      <w:rFonts w:ascii="Times New Roman" w:hAnsi="Times New Roman"/>
                      <w:i/>
                    </w:rPr>
                    <w:t>x</w:t>
                  </w:r>
                  <w:r>
                    <w:rPr>
                      <w:rFonts w:ascii="Times New Roman" w:hAnsi="Times New Roman"/>
                    </w:rPr>
                    <w:t>)</w:t>
                  </w:r>
                </w:p>
              </w:tc>
              <w:tc>
                <w:tcPr>
                  <w:tcW w:w="1322" w:type="dxa"/>
                  <w:shd w:val="clear" w:color="auto" w:fill="E7E6E6" w:themeFill="background2"/>
                </w:tcPr>
                <w:p w:rsidR="00B64221" w:rsidRDefault="00B64221" w:rsidP="00B81B10">
                  <w:pPr>
                    <w:pStyle w:val="Body"/>
                    <w:jc w:val="center"/>
                    <w:rPr>
                      <w:rFonts w:ascii="Times New Roman" w:hAnsi="Times New Roman"/>
                    </w:rPr>
                  </w:pPr>
                  <w:r>
                    <w:rPr>
                      <w:rFonts w:ascii="Times New Roman" w:hAnsi="Times New Roman"/>
                    </w:rPr>
                    <w:t>Pounds of Dry Ice</w:t>
                  </w:r>
                </w:p>
                <w:p w:rsidR="00B64221" w:rsidRPr="00EF0A6E" w:rsidRDefault="00B64221" w:rsidP="00B81B10">
                  <w:pPr>
                    <w:pStyle w:val="Body"/>
                    <w:jc w:val="center"/>
                    <w:rPr>
                      <w:rFonts w:ascii="Times New Roman" w:hAnsi="Times New Roman"/>
                    </w:rPr>
                  </w:pPr>
                  <w:r>
                    <w:rPr>
                      <w:rFonts w:ascii="Times New Roman" w:hAnsi="Times New Roman"/>
                    </w:rPr>
                    <w:t>(</w:t>
                  </w:r>
                  <w:r>
                    <w:rPr>
                      <w:rFonts w:ascii="Times New Roman" w:hAnsi="Times New Roman"/>
                      <w:i/>
                    </w:rPr>
                    <w:t>y</w:t>
                  </w:r>
                  <w:r>
                    <w:rPr>
                      <w:rFonts w:ascii="Times New Roman" w:hAnsi="Times New Roman"/>
                    </w:rPr>
                    <w:t>)</w:t>
                  </w:r>
                </w:p>
              </w:tc>
            </w:tr>
            <w:tr w:rsidR="00B64221" w:rsidTr="00B81B10">
              <w:trPr>
                <w:trHeight w:val="483"/>
                <w:jc w:val="center"/>
              </w:trPr>
              <w:tc>
                <w:tcPr>
                  <w:tcW w:w="1643" w:type="dxa"/>
                </w:tcPr>
                <w:p w:rsidR="00B64221" w:rsidRDefault="00B64221" w:rsidP="00B81B10">
                  <w:pPr>
                    <w:pStyle w:val="Body"/>
                    <w:rPr>
                      <w:rFonts w:ascii="Times New Roman" w:hAnsi="Times New Roman"/>
                    </w:rPr>
                  </w:pPr>
                  <w:r>
                    <w:rPr>
                      <w:rFonts w:ascii="Times New Roman" w:hAnsi="Times New Roman"/>
                    </w:rPr>
                    <w:t>0</w:t>
                  </w:r>
                </w:p>
              </w:tc>
              <w:tc>
                <w:tcPr>
                  <w:tcW w:w="1322" w:type="dxa"/>
                </w:tcPr>
                <w:p w:rsidR="00B64221" w:rsidRPr="00B21413" w:rsidRDefault="00B64221" w:rsidP="00B81B10">
                  <w:pPr>
                    <w:pStyle w:val="Body"/>
                    <w:jc w:val="center"/>
                    <w:rPr>
                      <w:rFonts w:ascii="Times New Roman" w:hAnsi="Times New Roman"/>
                      <w:color w:val="FF0000"/>
                    </w:rPr>
                  </w:pPr>
                </w:p>
              </w:tc>
            </w:tr>
            <w:tr w:rsidR="00B64221" w:rsidTr="00B81B10">
              <w:trPr>
                <w:trHeight w:val="483"/>
                <w:jc w:val="center"/>
              </w:trPr>
              <w:tc>
                <w:tcPr>
                  <w:tcW w:w="1643" w:type="dxa"/>
                </w:tcPr>
                <w:p w:rsidR="00B64221" w:rsidRPr="00192DC0" w:rsidRDefault="00B64221" w:rsidP="00B81B10">
                  <w:pPr>
                    <w:pStyle w:val="Body"/>
                    <w:rPr>
                      <w:rFonts w:ascii="Times New Roman" w:hAnsi="Times New Roman"/>
                      <w:color w:val="FF0000"/>
                    </w:rPr>
                  </w:pPr>
                </w:p>
              </w:tc>
              <w:tc>
                <w:tcPr>
                  <w:tcW w:w="1322" w:type="dxa"/>
                </w:tcPr>
                <w:p w:rsidR="00B64221" w:rsidRPr="00192DC0" w:rsidRDefault="00972134" w:rsidP="00B81B10">
                  <w:pPr>
                    <w:pStyle w:val="Body"/>
                    <w:jc w:val="center"/>
                    <w:rPr>
                      <w:rFonts w:ascii="Times New Roman" w:hAnsi="Times New Roman"/>
                      <w:color w:val="000000" w:themeColor="text1"/>
                    </w:rPr>
                  </w:pPr>
                  <m:oMathPara>
                    <m:oMath>
                      <m:f>
                        <m:fPr>
                          <m:ctrlPr>
                            <w:rPr>
                              <w:rFonts w:ascii="Cambria Math" w:hAnsi="Cambria Math"/>
                              <w:i/>
                              <w:color w:val="000000" w:themeColor="text1"/>
                            </w:rPr>
                          </m:ctrlPr>
                        </m:fPr>
                        <m:num>
                          <m:r>
                            <w:rPr>
                              <w:rFonts w:ascii="Cambria Math" w:hAnsi="Cambria Math"/>
                              <w:color w:val="000000" w:themeColor="text1"/>
                            </w:rPr>
                            <m:t>3</m:t>
                          </m:r>
                        </m:num>
                        <m:den>
                          <m:r>
                            <w:rPr>
                              <w:rFonts w:ascii="Cambria Math" w:hAnsi="Cambria Math"/>
                              <w:color w:val="000000" w:themeColor="text1"/>
                            </w:rPr>
                            <m:t>2</m:t>
                          </m:r>
                        </m:den>
                      </m:f>
                      <m:r>
                        <w:rPr>
                          <w:rFonts w:ascii="Cambria Math" w:hAnsi="Cambria Math"/>
                          <w:color w:val="000000" w:themeColor="text1"/>
                        </w:rPr>
                        <m:t>=1.5</m:t>
                      </m:r>
                    </m:oMath>
                  </m:oMathPara>
                </w:p>
              </w:tc>
            </w:tr>
            <w:tr w:rsidR="00B64221" w:rsidTr="00B81B10">
              <w:trPr>
                <w:trHeight w:val="483"/>
                <w:jc w:val="center"/>
              </w:trPr>
              <w:tc>
                <w:tcPr>
                  <w:tcW w:w="1643" w:type="dxa"/>
                </w:tcPr>
                <w:p w:rsidR="00B64221" w:rsidRDefault="00B64221" w:rsidP="00B81B10">
                  <w:pPr>
                    <w:pStyle w:val="Body"/>
                    <w:rPr>
                      <w:rFonts w:ascii="Times New Roman" w:hAnsi="Times New Roman"/>
                    </w:rPr>
                  </w:pPr>
                  <w:r>
                    <w:rPr>
                      <w:rFonts w:ascii="Times New Roman" w:hAnsi="Times New Roman"/>
                    </w:rPr>
                    <w:t>2</w:t>
                  </w:r>
                </w:p>
              </w:tc>
              <w:tc>
                <w:tcPr>
                  <w:tcW w:w="1322" w:type="dxa"/>
                </w:tcPr>
                <w:p w:rsidR="00B64221" w:rsidRPr="00B21413" w:rsidRDefault="00B64221" w:rsidP="00B81B10">
                  <w:pPr>
                    <w:pStyle w:val="Body"/>
                    <w:jc w:val="center"/>
                    <w:rPr>
                      <w:rFonts w:ascii="Times New Roman" w:hAnsi="Times New Roman"/>
                      <w:color w:val="FF0000"/>
                    </w:rPr>
                  </w:pPr>
                </w:p>
              </w:tc>
            </w:tr>
            <w:tr w:rsidR="00B64221" w:rsidTr="00B81B10">
              <w:trPr>
                <w:trHeight w:val="483"/>
                <w:jc w:val="center"/>
              </w:trPr>
              <w:tc>
                <w:tcPr>
                  <w:tcW w:w="1643" w:type="dxa"/>
                </w:tcPr>
                <w:p w:rsidR="00B64221" w:rsidRPr="00192DC0" w:rsidRDefault="00B64221" w:rsidP="00B81B10">
                  <w:pPr>
                    <w:pStyle w:val="Body"/>
                    <w:rPr>
                      <w:rFonts w:ascii="Times New Roman" w:hAnsi="Times New Roman"/>
                      <w:color w:val="000000" w:themeColor="text1"/>
                    </w:rPr>
                  </w:pPr>
                  <w:r w:rsidRPr="00192DC0">
                    <w:rPr>
                      <w:rFonts w:ascii="Times New Roman" w:hAnsi="Times New Roman"/>
                      <w:color w:val="000000" w:themeColor="text1"/>
                    </w:rPr>
                    <w:t>3</w:t>
                  </w:r>
                </w:p>
              </w:tc>
              <w:tc>
                <w:tcPr>
                  <w:tcW w:w="1322" w:type="dxa"/>
                </w:tcPr>
                <w:p w:rsidR="00B64221" w:rsidRDefault="00B64221" w:rsidP="00B81B10">
                  <w:pPr>
                    <w:pStyle w:val="Body"/>
                    <w:jc w:val="center"/>
                    <w:rPr>
                      <w:rFonts w:ascii="Times New Roman" w:hAnsi="Times New Roman"/>
                    </w:rPr>
                  </w:pPr>
                </w:p>
              </w:tc>
            </w:tr>
            <w:tr w:rsidR="00B64221" w:rsidTr="00B81B10">
              <w:trPr>
                <w:trHeight w:val="483"/>
                <w:jc w:val="center"/>
              </w:trPr>
              <w:tc>
                <w:tcPr>
                  <w:tcW w:w="1643" w:type="dxa"/>
                </w:tcPr>
                <w:p w:rsidR="00B64221" w:rsidRPr="00377F83" w:rsidRDefault="00B64221" w:rsidP="00B81B10">
                  <w:pPr>
                    <w:pStyle w:val="Body"/>
                    <w:rPr>
                      <w:rFonts w:ascii="Times New Roman" w:hAnsi="Times New Roman"/>
                      <w:color w:val="FF0000"/>
                    </w:rPr>
                  </w:pPr>
                </w:p>
              </w:tc>
              <w:tc>
                <w:tcPr>
                  <w:tcW w:w="1322" w:type="dxa"/>
                </w:tcPr>
                <w:p w:rsidR="00B64221" w:rsidRDefault="00B64221" w:rsidP="00B81B10">
                  <w:pPr>
                    <w:pStyle w:val="Body"/>
                    <w:jc w:val="center"/>
                    <w:rPr>
                      <w:rFonts w:ascii="Times New Roman" w:hAnsi="Times New Roman"/>
                    </w:rPr>
                  </w:pPr>
                  <w:r>
                    <w:rPr>
                      <w:rFonts w:ascii="Times New Roman" w:hAnsi="Times New Roman"/>
                    </w:rPr>
                    <w:t>6</w:t>
                  </w:r>
                </w:p>
              </w:tc>
            </w:tr>
            <w:tr w:rsidR="00B64221" w:rsidTr="00B81B10">
              <w:trPr>
                <w:trHeight w:val="483"/>
                <w:jc w:val="center"/>
              </w:trPr>
              <w:tc>
                <w:tcPr>
                  <w:tcW w:w="1643" w:type="dxa"/>
                </w:tcPr>
                <w:p w:rsidR="00B64221" w:rsidRPr="005E7C26" w:rsidRDefault="00B64221" w:rsidP="00B81B10">
                  <w:pPr>
                    <w:pStyle w:val="Body"/>
                    <w:rPr>
                      <w:rFonts w:ascii="Times New Roman" w:hAnsi="Times New Roman"/>
                      <w:color w:val="auto"/>
                    </w:rPr>
                  </w:pPr>
                  <w:r>
                    <w:rPr>
                      <w:rFonts w:ascii="Times New Roman" w:hAnsi="Times New Roman"/>
                      <w:color w:val="auto"/>
                    </w:rPr>
                    <w:t>8</w:t>
                  </w:r>
                </w:p>
              </w:tc>
              <w:tc>
                <w:tcPr>
                  <w:tcW w:w="1322" w:type="dxa"/>
                </w:tcPr>
                <w:p w:rsidR="00B64221" w:rsidRPr="00B21413" w:rsidRDefault="00B64221" w:rsidP="00B81B10">
                  <w:pPr>
                    <w:pStyle w:val="Body"/>
                    <w:jc w:val="center"/>
                    <w:rPr>
                      <w:rFonts w:ascii="Times New Roman" w:hAnsi="Times New Roman"/>
                      <w:color w:val="FF0000"/>
                    </w:rPr>
                  </w:pPr>
                </w:p>
              </w:tc>
            </w:tr>
          </w:tbl>
          <w:p w:rsidR="00B64221" w:rsidRDefault="00B64221" w:rsidP="00B81B10">
            <w:pPr>
              <w:pStyle w:val="ListParagraph"/>
              <w:ind w:left="0"/>
              <w:rPr>
                <w:color w:val="FF0000"/>
              </w:rPr>
            </w:pPr>
          </w:p>
        </w:tc>
        <w:tc>
          <w:tcPr>
            <w:tcW w:w="5598" w:type="dxa"/>
          </w:tcPr>
          <w:p w:rsidR="00B64221" w:rsidRPr="00461B34" w:rsidRDefault="00B64221" w:rsidP="00B64221">
            <w:pPr>
              <w:pStyle w:val="ListParagraph"/>
              <w:numPr>
                <w:ilvl w:val="0"/>
                <w:numId w:val="6"/>
              </w:numPr>
              <w:ind w:left="453"/>
              <w:rPr>
                <w:color w:val="000000" w:themeColor="text1"/>
              </w:rPr>
            </w:pPr>
            <w:r w:rsidRPr="00461B34">
              <w:rPr>
                <w:color w:val="000000" w:themeColor="text1"/>
              </w:rPr>
              <w:t xml:space="preserve">Graph </w:t>
            </w:r>
            <w:r>
              <w:rPr>
                <w:color w:val="000000" w:themeColor="text1"/>
              </w:rPr>
              <w:t xml:space="preserve">and label </w:t>
            </w:r>
            <w:r w:rsidRPr="00461B34">
              <w:rPr>
                <w:color w:val="000000" w:themeColor="text1"/>
              </w:rPr>
              <w:t>this relationship below.</w:t>
            </w:r>
            <w:r>
              <w:rPr>
                <w:color w:val="000000" w:themeColor="text1"/>
              </w:rPr>
              <w:t xml:space="preserve"> </w:t>
            </w:r>
          </w:p>
        </w:tc>
      </w:tr>
    </w:tbl>
    <w:p w:rsidR="00B64221" w:rsidRDefault="00B64221" w:rsidP="00B64221">
      <w:pPr>
        <w:pStyle w:val="ListParagraph"/>
        <w:ind w:left="1080"/>
      </w:pPr>
    </w:p>
    <w:p w:rsidR="00B64221" w:rsidRDefault="00B64221" w:rsidP="00B64221">
      <w:pPr>
        <w:pStyle w:val="ListParagraph"/>
        <w:numPr>
          <w:ilvl w:val="0"/>
          <w:numId w:val="7"/>
        </w:numPr>
      </w:pPr>
      <w:r>
        <w:t>What is the proportional constant for this relationship?</w:t>
      </w:r>
    </w:p>
    <w:p w:rsidR="00B64221" w:rsidRDefault="00B64221" w:rsidP="00B64221">
      <w:pPr>
        <w:pStyle w:val="ListParagraph"/>
        <w:ind w:left="1080"/>
      </w:pPr>
    </w:p>
    <w:p w:rsidR="00B64221" w:rsidRDefault="00B64221" w:rsidP="00B64221">
      <w:pPr>
        <w:pStyle w:val="ListParagraph"/>
        <w:ind w:left="360"/>
      </w:pPr>
    </w:p>
    <w:p w:rsidR="00B64221" w:rsidRDefault="00B64221" w:rsidP="00B64221">
      <w:pPr>
        <w:pStyle w:val="ListParagraph"/>
        <w:ind w:left="360"/>
      </w:pPr>
    </w:p>
    <w:p w:rsidR="00B64221" w:rsidRDefault="00B64221" w:rsidP="00B64221">
      <w:pPr>
        <w:pStyle w:val="ListParagraph"/>
        <w:ind w:left="360"/>
      </w:pPr>
    </w:p>
    <w:p w:rsidR="00B64221" w:rsidRPr="00B21413" w:rsidRDefault="00B64221" w:rsidP="00B64221">
      <w:pPr>
        <w:pStyle w:val="ListParagraph"/>
        <w:numPr>
          <w:ilvl w:val="0"/>
          <w:numId w:val="7"/>
        </w:numPr>
        <w:rPr>
          <w:color w:val="FF0000"/>
        </w:rPr>
      </w:pPr>
      <w:r>
        <w:t>Write an equation that shows the relationship between the number of ounces of root beer extract (</w:t>
      </w:r>
      <w:r>
        <w:rPr>
          <w:i/>
        </w:rPr>
        <w:t>x)</w:t>
      </w:r>
      <w:r>
        <w:t xml:space="preserve"> and the number of pounds of dry ice </w:t>
      </w:r>
      <w:r w:rsidRPr="006C1F4D">
        <w:rPr>
          <w:i/>
        </w:rPr>
        <w:t>(y)</w:t>
      </w:r>
      <w:r>
        <w:t xml:space="preserve"> needed to make homemade root beer.</w:t>
      </w:r>
    </w:p>
    <w:p w:rsidR="00B64221" w:rsidRDefault="00B64221" w:rsidP="00B64221"/>
    <w:p w:rsidR="00B64221" w:rsidRPr="00DF345D" w:rsidRDefault="00B64221" w:rsidP="00B64221">
      <w:pPr>
        <w:pStyle w:val="Body"/>
        <w:rPr>
          <w:rFonts w:ascii="Times New Roman" w:hAnsi="Times New Roman"/>
          <w:color w:val="000000" w:themeColor="text1"/>
        </w:rPr>
      </w:pPr>
      <w:r>
        <w:rPr>
          <w:rFonts w:ascii="Times New Roman" w:hAnsi="Times New Roman"/>
          <w:color w:val="000000" w:themeColor="text1"/>
        </w:rPr>
        <w:lastRenderedPageBreak/>
        <w:t xml:space="preserve">Every ratio has an associated rate. </w:t>
      </w:r>
      <w:r w:rsidRPr="000B4D44">
        <w:rPr>
          <w:rFonts w:ascii="Times New Roman" w:hAnsi="Times New Roman"/>
          <w:b/>
          <w:color w:val="000000" w:themeColor="text1"/>
        </w:rPr>
        <w:t>Unit rate</w:t>
      </w:r>
      <w:r>
        <w:rPr>
          <w:rFonts w:ascii="Times New Roman" w:hAnsi="Times New Roman"/>
          <w:color w:val="000000" w:themeColor="text1"/>
        </w:rPr>
        <w:t xml:space="preserve"> is another way of interpreting the ratio’s proportional constant. The statement below describes how unit rate defines</w:t>
      </w:r>
      <w:r w:rsidRPr="000B4D44">
        <w:rPr>
          <w:rFonts w:ascii="Times New Roman" w:hAnsi="Times New Roman"/>
          <w:i/>
          <w:color w:val="000000" w:themeColor="text1"/>
        </w:rPr>
        <w:t xml:space="preserve"> y</w:t>
      </w:r>
      <w:r>
        <w:rPr>
          <w:rFonts w:ascii="Times New Roman" w:hAnsi="Times New Roman"/>
          <w:color w:val="000000" w:themeColor="text1"/>
        </w:rPr>
        <w:t xml:space="preserve"> and </w:t>
      </w:r>
      <w:r w:rsidRPr="000B4D44">
        <w:rPr>
          <w:rFonts w:ascii="Times New Roman" w:hAnsi="Times New Roman"/>
          <w:i/>
          <w:color w:val="000000" w:themeColor="text1"/>
        </w:rPr>
        <w:t>x</w:t>
      </w:r>
      <w:r>
        <w:rPr>
          <w:rFonts w:ascii="Times New Roman" w:hAnsi="Times New Roman"/>
          <w:color w:val="000000" w:themeColor="text1"/>
        </w:rPr>
        <w:t xml:space="preserve"> in a proportional relationship.</w:t>
      </w:r>
    </w:p>
    <w:p w:rsidR="00B64221" w:rsidRDefault="00B64221" w:rsidP="00B64221">
      <w:pPr>
        <w:pStyle w:val="Body"/>
        <w:rPr>
          <w:rFonts w:ascii="Times New Roman" w:hAnsi="Times New Roman"/>
          <w:b/>
          <w:color w:val="000000" w:themeColor="text1"/>
        </w:rPr>
      </w:pPr>
      <w:r>
        <w:rPr>
          <w:noProof/>
          <w:color w:val="FF0000"/>
        </w:rPr>
        <mc:AlternateContent>
          <mc:Choice Requires="wps">
            <w:drawing>
              <wp:anchor distT="0" distB="0" distL="114300" distR="114300" simplePos="0" relativeHeight="251705344" behindDoc="0" locked="0" layoutInCell="1" allowOverlap="1">
                <wp:simplePos x="0" y="0"/>
                <wp:positionH relativeFrom="column">
                  <wp:posOffset>115570</wp:posOffset>
                </wp:positionH>
                <wp:positionV relativeFrom="paragraph">
                  <wp:posOffset>74930</wp:posOffset>
                </wp:positionV>
                <wp:extent cx="6648450" cy="638175"/>
                <wp:effectExtent l="20320" t="21590" r="17780" b="165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38175"/>
                        </a:xfrm>
                        <a:prstGeom prst="rect">
                          <a:avLst/>
                        </a:prstGeom>
                        <a:solidFill>
                          <a:srgbClr val="FFFFFF"/>
                        </a:solidFill>
                        <a:ln w="28575">
                          <a:solidFill>
                            <a:srgbClr val="000000"/>
                          </a:solidFill>
                          <a:miter lim="800000"/>
                          <a:headEnd/>
                          <a:tailEnd/>
                        </a:ln>
                      </wps:spPr>
                      <wps:txbx>
                        <w:txbxContent>
                          <w:p w:rsidR="00B64221" w:rsidRPr="00B326ED" w:rsidRDefault="00B64221" w:rsidP="00B64221">
                            <w:pPr>
                              <w:autoSpaceDE w:val="0"/>
                              <w:autoSpaceDN w:val="0"/>
                              <w:adjustRightInd w:val="0"/>
                            </w:pPr>
                            <w:r w:rsidRPr="00B326ED">
                              <w:t xml:space="preserve">If quantities </w:t>
                            </w:r>
                            <w:r w:rsidRPr="00B326ED">
                              <w:rPr>
                                <w:i/>
                              </w:rPr>
                              <w:t>y</w:t>
                            </w:r>
                            <w:r w:rsidRPr="00B326ED">
                              <w:t xml:space="preserve"> and </w:t>
                            </w:r>
                            <w:r w:rsidRPr="00B326ED">
                              <w:rPr>
                                <w:i/>
                              </w:rPr>
                              <w:t>x</w:t>
                            </w:r>
                            <w:r w:rsidRPr="00B326ED">
                              <w:t xml:space="preserve"> are in proportion then the </w:t>
                            </w:r>
                            <w:r w:rsidRPr="00B326ED">
                              <w:rPr>
                                <w:b/>
                              </w:rPr>
                              <w:t>unit rate</w:t>
                            </w:r>
                            <w:r w:rsidRPr="00B326ED">
                              <w:t xml:space="preserve"> of </w:t>
                            </w:r>
                            <w:r w:rsidRPr="00B326ED">
                              <w:rPr>
                                <w:i/>
                              </w:rPr>
                              <w:t>y</w:t>
                            </w:r>
                            <w:r w:rsidRPr="00B326ED">
                              <w:t xml:space="preserve"> with respect to</w:t>
                            </w:r>
                            <w:r w:rsidRPr="00B326ED">
                              <w:rPr>
                                <w:i/>
                              </w:rPr>
                              <w:t xml:space="preserve"> x</w:t>
                            </w:r>
                            <w:r w:rsidRPr="00B326ED">
                              <w:t xml:space="preserve"> is the amount of </w:t>
                            </w:r>
                            <w:r w:rsidRPr="00B326ED">
                              <w:rPr>
                                <w:i/>
                              </w:rPr>
                              <w:t>y</w:t>
                            </w:r>
                            <w:r w:rsidRPr="00B326ED">
                              <w:t xml:space="preserve"> that corresponds to one unit of </w:t>
                            </w:r>
                            <w:r w:rsidRPr="00B326ED">
                              <w:rPr>
                                <w:i/>
                              </w:rPr>
                              <w:t>x</w:t>
                            </w:r>
                            <w:r w:rsidRPr="00B326ED">
                              <w:t xml:space="preserve">. If we interchange the roles of </w:t>
                            </w:r>
                            <w:r w:rsidRPr="00B326ED">
                              <w:rPr>
                                <w:i/>
                              </w:rPr>
                              <w:t>y</w:t>
                            </w:r>
                            <w:r w:rsidRPr="00B326ED">
                              <w:t xml:space="preserve"> and </w:t>
                            </w:r>
                            <w:r w:rsidRPr="00B326ED">
                              <w:rPr>
                                <w:i/>
                              </w:rPr>
                              <w:t>x</w:t>
                            </w:r>
                            <w:r w:rsidRPr="00B326ED">
                              <w:t xml:space="preserve">, we would speak of the unit rate of </w:t>
                            </w:r>
                            <w:r w:rsidRPr="00B326ED">
                              <w:rPr>
                                <w:i/>
                              </w:rPr>
                              <w:t>x</w:t>
                            </w:r>
                            <w:r w:rsidRPr="00B326ED">
                              <w:t xml:space="preserve"> with respect to </w:t>
                            </w:r>
                            <w:r w:rsidRPr="00B326ED">
                              <w:rPr>
                                <w:i/>
                              </w:rPr>
                              <w:t>y</w:t>
                            </w:r>
                            <w:r w:rsidRPr="00B326ED">
                              <w:t xml:space="preserve">. </w:t>
                            </w:r>
                          </w:p>
                          <w:p w:rsidR="00B64221" w:rsidRDefault="00B64221" w:rsidP="00B6422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3" type="#_x0000_t202" style="position:absolute;margin-left:9.1pt;margin-top:5.9pt;width:523.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IQLQIAAFsEAAAOAAAAZHJzL2Uyb0RvYy54bWysVNtu2zAMfR+wfxD0vjhOkzQz4hRdugwD&#10;ugvQ7gNkWbaFSaImKbGzrx8lp2l2wR6G+UEQLzokD0mvbwatyEE4L8GUNJ9MKRGGQy1NW9Ivj7tX&#10;K0p8YKZmCowo6VF4erN5+WLd20LMoANVC0cQxPiityXtQrBFlnneCc38BKwwaGzAaRZQdG1WO9Yj&#10;ulbZbDpdZj242jrgwnvU3o1Gukn4TSN4+NQ0XgSiSoq5hXS6dFbxzDZrVrSO2U7yUxrsH7LQTBoM&#10;eoa6Y4GRvZO/QWnJHXhowoSDzqBpJBepBqwmn/5SzUPHrEi1IDnenmny/w+Wfzx8dkTWJZ1dUWKY&#10;xh49iiGQNzAQVCE/vfUFuj1YdAwD6rHPqVZv74F/9cTAtmOmFbfOQd8JVmN+eXyZXTwdcXwEqfoP&#10;UGMctg+QgIbG6Uge0kEQHft0PPcm5sJRuVzOV/MFmjjaller/HqRQrDi6bV1PrwToEm8lNRh7xM6&#10;O9z7ELNhxZNLDOZByXonlUqCa6utcuTAcE526Tuh/+SmDOmRqdUCg/8dY5q+P2FoGXDildQlXZ2d&#10;WBF5e2vqNI+BSTXeMWdlTkRG7kYWw1ANqWd5ojmyXEF9RGodjBOOG4mXDtx3Snqc7pL6b3vmBCXq&#10;vcH2vM7n87gOSZgvrmcouEtLdWlhhiNUSQMl43UbxhXaWyfbDiONA2HgFlvayMT2c1an/HGCUxNO&#10;2xZX5FJOXs//hM0PAAAA//8DAFBLAwQUAAYACAAAACEAA9K8udwAAAAKAQAADwAAAGRycy9kb3du&#10;cmV2LnhtbExPy27CMBC8V+o/WIvUW3FI1YDSOAi1VD1wqEr4ACdekkC8jmID6d93cyqn1Tw0O5Ot&#10;R9uJKw6+daRgMY9AIFXOtFQrOBSfzysQPmgyunOECn7Rwzp/fMh0atyNfvC6D7XgEPKpVtCE0KdS&#10;+qpBq/3c9UisHd1gdWA41NIM+sbhtpNxFCXS6pb4Q6N7fG+wOu8vVsEJy6LebXZD8b1MPrZfente&#10;ng5KPc3GzRuIgGP4N8NUn6tDzp1KdyHjRcd4FbOT74IXTHqUvDJTTkz8AjLP5P2E/A8AAP//AwBQ&#10;SwECLQAUAAYACAAAACEAtoM4kv4AAADhAQAAEwAAAAAAAAAAAAAAAAAAAAAAW0NvbnRlbnRfVHlw&#10;ZXNdLnhtbFBLAQItABQABgAIAAAAIQA4/SH/1gAAAJQBAAALAAAAAAAAAAAAAAAAAC8BAABfcmVs&#10;cy8ucmVsc1BLAQItABQABgAIAAAAIQCOMjIQLQIAAFsEAAAOAAAAAAAAAAAAAAAAAC4CAABkcnMv&#10;ZTJvRG9jLnhtbFBLAQItABQABgAIAAAAIQAD0ry53AAAAAoBAAAPAAAAAAAAAAAAAAAAAIcEAABk&#10;cnMvZG93bnJldi54bWxQSwUGAAAAAAQABADzAAAAkAUAAAAA&#10;" strokeweight="2.25pt">
                <v:textbox>
                  <w:txbxContent>
                    <w:p w:rsidR="00B64221" w:rsidRPr="00B326ED" w:rsidRDefault="00B64221" w:rsidP="00B64221">
                      <w:pPr>
                        <w:autoSpaceDE w:val="0"/>
                        <w:autoSpaceDN w:val="0"/>
                        <w:adjustRightInd w:val="0"/>
                      </w:pPr>
                      <w:r w:rsidRPr="00B326ED">
                        <w:t xml:space="preserve">If quantities </w:t>
                      </w:r>
                      <w:r w:rsidRPr="00B326ED">
                        <w:rPr>
                          <w:i/>
                        </w:rPr>
                        <w:t>y</w:t>
                      </w:r>
                      <w:r w:rsidRPr="00B326ED">
                        <w:t xml:space="preserve"> and </w:t>
                      </w:r>
                      <w:r w:rsidRPr="00B326ED">
                        <w:rPr>
                          <w:i/>
                        </w:rPr>
                        <w:t>x</w:t>
                      </w:r>
                      <w:r w:rsidRPr="00B326ED">
                        <w:t xml:space="preserve"> are in proportion then the </w:t>
                      </w:r>
                      <w:r w:rsidRPr="00B326ED">
                        <w:rPr>
                          <w:b/>
                        </w:rPr>
                        <w:t>unit rate</w:t>
                      </w:r>
                      <w:r w:rsidRPr="00B326ED">
                        <w:t xml:space="preserve"> of </w:t>
                      </w:r>
                      <w:r w:rsidRPr="00B326ED">
                        <w:rPr>
                          <w:i/>
                        </w:rPr>
                        <w:t>y</w:t>
                      </w:r>
                      <w:r w:rsidRPr="00B326ED">
                        <w:t xml:space="preserve"> with respect to</w:t>
                      </w:r>
                      <w:r w:rsidRPr="00B326ED">
                        <w:rPr>
                          <w:i/>
                        </w:rPr>
                        <w:t xml:space="preserve"> x</w:t>
                      </w:r>
                      <w:r w:rsidRPr="00B326ED">
                        <w:t xml:space="preserve"> is the amount of </w:t>
                      </w:r>
                      <w:r w:rsidRPr="00B326ED">
                        <w:rPr>
                          <w:i/>
                        </w:rPr>
                        <w:t>y</w:t>
                      </w:r>
                      <w:r w:rsidRPr="00B326ED">
                        <w:t xml:space="preserve"> that corresponds to one unit of </w:t>
                      </w:r>
                      <w:r w:rsidRPr="00B326ED">
                        <w:rPr>
                          <w:i/>
                        </w:rPr>
                        <w:t>x</w:t>
                      </w:r>
                      <w:r w:rsidRPr="00B326ED">
                        <w:t xml:space="preserve">. If we interchange the roles of </w:t>
                      </w:r>
                      <w:r w:rsidRPr="00B326ED">
                        <w:rPr>
                          <w:i/>
                        </w:rPr>
                        <w:t>y</w:t>
                      </w:r>
                      <w:r w:rsidRPr="00B326ED">
                        <w:t xml:space="preserve"> and </w:t>
                      </w:r>
                      <w:r w:rsidRPr="00B326ED">
                        <w:rPr>
                          <w:i/>
                        </w:rPr>
                        <w:t>x</w:t>
                      </w:r>
                      <w:r w:rsidRPr="00B326ED">
                        <w:t xml:space="preserve">, we would speak of the unit rate of </w:t>
                      </w:r>
                      <w:r w:rsidRPr="00B326ED">
                        <w:rPr>
                          <w:i/>
                        </w:rPr>
                        <w:t>x</w:t>
                      </w:r>
                      <w:r w:rsidRPr="00B326ED">
                        <w:t xml:space="preserve"> with respect to </w:t>
                      </w:r>
                      <w:r w:rsidRPr="00B326ED">
                        <w:rPr>
                          <w:i/>
                        </w:rPr>
                        <w:t>y</w:t>
                      </w:r>
                      <w:r w:rsidRPr="00B326ED">
                        <w:t xml:space="preserve">. </w:t>
                      </w:r>
                    </w:p>
                    <w:p w:rsidR="00B64221" w:rsidRDefault="00B64221" w:rsidP="00B64221">
                      <w:pPr>
                        <w:jc w:val="center"/>
                      </w:pPr>
                    </w:p>
                  </w:txbxContent>
                </v:textbox>
              </v:shape>
            </w:pict>
          </mc:Fallback>
        </mc:AlternateContent>
      </w:r>
    </w:p>
    <w:p w:rsidR="00B64221" w:rsidRDefault="00B64221" w:rsidP="00B64221"/>
    <w:p w:rsidR="00B64221" w:rsidRDefault="00B64221" w:rsidP="00B64221"/>
    <w:p w:rsidR="00B64221" w:rsidRDefault="00B64221" w:rsidP="00B64221"/>
    <w:p w:rsidR="00B64221" w:rsidRDefault="00B64221" w:rsidP="00B64221"/>
    <w:p w:rsidR="00B64221" w:rsidRPr="009C13EC" w:rsidRDefault="00B64221" w:rsidP="00B64221">
      <w:pPr>
        <w:pStyle w:val="ListParagraph"/>
        <w:numPr>
          <w:ilvl w:val="0"/>
          <w:numId w:val="9"/>
        </w:numPr>
        <w:ind w:left="720"/>
      </w:pPr>
      <w:r>
        <w:t>In the previous problem Carmen was making homemade root beer. Express the proportional constant as a unit rate.</w:t>
      </w:r>
    </w:p>
    <w:p w:rsidR="00B64221" w:rsidRDefault="00B64221" w:rsidP="00B64221">
      <w:pPr>
        <w:pStyle w:val="ListParagraph"/>
        <w:rPr>
          <w:color w:val="FF0000"/>
        </w:rPr>
      </w:pPr>
    </w:p>
    <w:p w:rsidR="00B64221" w:rsidRDefault="00B64221" w:rsidP="00B64221"/>
    <w:p w:rsidR="00B64221" w:rsidRPr="00D7481B" w:rsidRDefault="00B64221" w:rsidP="00B64221">
      <w:pPr>
        <w:pStyle w:val="ListParagraph"/>
        <w:numPr>
          <w:ilvl w:val="0"/>
          <w:numId w:val="9"/>
        </w:numPr>
        <w:ind w:left="720"/>
      </w:pPr>
      <w:r>
        <w:t xml:space="preserve">What would the unit rate be if we interchanged the roles of </w:t>
      </w:r>
      <w:r w:rsidRPr="00D7481B">
        <w:rPr>
          <w:i/>
        </w:rPr>
        <w:t>x</w:t>
      </w:r>
      <w:r>
        <w:t xml:space="preserve"> and </w:t>
      </w:r>
      <w:r w:rsidRPr="00D7481B">
        <w:rPr>
          <w:i/>
        </w:rPr>
        <w:t>y</w:t>
      </w:r>
      <w:r>
        <w:t>?</w:t>
      </w:r>
      <w:r w:rsidRPr="00D7481B">
        <w:rPr>
          <w:color w:val="FF0000"/>
        </w:rPr>
        <w:t xml:space="preserve"> </w:t>
      </w:r>
    </w:p>
    <w:p w:rsidR="00B64221" w:rsidRDefault="00B64221" w:rsidP="00B64221"/>
    <w:p w:rsidR="00B64221" w:rsidRDefault="00B64221" w:rsidP="00B64221"/>
    <w:p w:rsidR="00B64221" w:rsidRDefault="00B64221" w:rsidP="00B64221">
      <w:r>
        <w:t>In the problem below use the properties of a proportional relationship</w:t>
      </w:r>
      <w:r w:rsidRPr="00D7481B">
        <w:t xml:space="preserve"> to </w:t>
      </w:r>
      <w:r>
        <w:t xml:space="preserve">help you </w:t>
      </w:r>
      <w:r w:rsidRPr="00D7481B">
        <w:t>answer the question.</w:t>
      </w:r>
    </w:p>
    <w:p w:rsidR="00B64221" w:rsidRPr="00D7481B" w:rsidRDefault="00B64221" w:rsidP="00B64221"/>
    <w:p w:rsidR="00B64221" w:rsidRDefault="00B64221" w:rsidP="00B64221">
      <w:pPr>
        <w:pStyle w:val="ListParagraph"/>
        <w:numPr>
          <w:ilvl w:val="0"/>
          <w:numId w:val="10"/>
        </w:numPr>
        <w:ind w:left="720"/>
      </w:pPr>
      <w:r>
        <w:t>Doug is pouring cement for his backyard patio that is 100 square feet. The cement comes out of the truck at a constant rate. It is very important that he gets all the cement poured before 12:00 noon when it gets too hot for the cement to be mixed properly. It is currently 11:00 AM and he has poured 75 square feet of concrete in the last 3 hours. At this rate will he finish before noon?</w:t>
      </w:r>
    </w:p>
    <w:p w:rsidR="00B64221" w:rsidRDefault="00B64221" w:rsidP="00B64221">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5508"/>
      </w:tblGrid>
      <w:tr w:rsidR="00B64221" w:rsidTr="00B81B10">
        <w:tc>
          <w:tcPr>
            <w:tcW w:w="4788" w:type="dxa"/>
          </w:tcPr>
          <w:tbl>
            <w:tblPr>
              <w:tblStyle w:val="TableGrid"/>
              <w:tblpPr w:leftFromText="180" w:rightFromText="180" w:vertAnchor="page" w:horzAnchor="margin" w:tblpXSpec="center" w:tblpY="1441"/>
              <w:tblOverlap w:val="never"/>
              <w:tblW w:w="0" w:type="auto"/>
              <w:tblLayout w:type="fixed"/>
              <w:tblLook w:val="04A0" w:firstRow="1" w:lastRow="0" w:firstColumn="1" w:lastColumn="0" w:noHBand="0" w:noVBand="1"/>
            </w:tblPr>
            <w:tblGrid>
              <w:gridCol w:w="1705"/>
              <w:gridCol w:w="1814"/>
            </w:tblGrid>
            <w:tr w:rsidR="00B64221" w:rsidTr="00B81B10">
              <w:trPr>
                <w:trHeight w:val="403"/>
              </w:trPr>
              <w:tc>
                <w:tcPr>
                  <w:tcW w:w="1705" w:type="dxa"/>
                  <w:shd w:val="clear" w:color="auto" w:fill="E7E6E6" w:themeFill="background2"/>
                </w:tcPr>
                <w:p w:rsidR="00B64221" w:rsidRDefault="00B64221" w:rsidP="00B81B10">
                  <w:pPr>
                    <w:pStyle w:val="ListParagraph"/>
                    <w:ind w:left="0"/>
                    <w:jc w:val="center"/>
                  </w:pPr>
                  <w:r>
                    <w:t>Time elapsed (hours)</w:t>
                  </w:r>
                </w:p>
                <w:p w:rsidR="00B64221" w:rsidRPr="00EA026B" w:rsidRDefault="00B64221" w:rsidP="00B81B10">
                  <w:pPr>
                    <w:pStyle w:val="ListParagraph"/>
                    <w:ind w:left="0"/>
                    <w:jc w:val="center"/>
                    <w:rPr>
                      <w:b/>
                      <w:i/>
                    </w:rPr>
                  </w:pPr>
                  <w:r w:rsidRPr="00EA026B">
                    <w:rPr>
                      <w:b/>
                      <w:i/>
                    </w:rPr>
                    <w:t>x</w:t>
                  </w:r>
                </w:p>
              </w:tc>
              <w:tc>
                <w:tcPr>
                  <w:tcW w:w="1814" w:type="dxa"/>
                  <w:shd w:val="clear" w:color="auto" w:fill="E7E6E6" w:themeFill="background2"/>
                </w:tcPr>
                <w:p w:rsidR="00B64221" w:rsidRDefault="00B64221" w:rsidP="00B81B10">
                  <w:pPr>
                    <w:pStyle w:val="ListParagraph"/>
                    <w:ind w:left="0"/>
                    <w:jc w:val="center"/>
                  </w:pPr>
                  <w:r>
                    <w:t>Amount of concrete poured (square feet)</w:t>
                  </w:r>
                </w:p>
                <w:p w:rsidR="00B64221" w:rsidRPr="00EA026B" w:rsidRDefault="00B64221" w:rsidP="00B81B10">
                  <w:pPr>
                    <w:pStyle w:val="ListParagraph"/>
                    <w:ind w:left="0"/>
                    <w:jc w:val="center"/>
                    <w:rPr>
                      <w:b/>
                      <w:i/>
                    </w:rPr>
                  </w:pPr>
                  <w:r w:rsidRPr="00EA026B">
                    <w:rPr>
                      <w:b/>
                      <w:i/>
                    </w:rPr>
                    <w:t>y</w:t>
                  </w:r>
                </w:p>
              </w:tc>
            </w:tr>
            <w:tr w:rsidR="00B64221" w:rsidTr="00B81B10">
              <w:trPr>
                <w:trHeight w:val="403"/>
              </w:trPr>
              <w:tc>
                <w:tcPr>
                  <w:tcW w:w="1705" w:type="dxa"/>
                </w:tcPr>
                <w:p w:rsidR="00B64221" w:rsidRDefault="00B64221" w:rsidP="00B81B10">
                  <w:pPr>
                    <w:pStyle w:val="ListParagraph"/>
                    <w:ind w:left="0"/>
                  </w:pPr>
                  <w:r>
                    <w:t>0</w:t>
                  </w:r>
                </w:p>
              </w:tc>
              <w:tc>
                <w:tcPr>
                  <w:tcW w:w="1814" w:type="dxa"/>
                </w:tcPr>
                <w:p w:rsidR="00B64221" w:rsidRPr="00EA026B" w:rsidRDefault="00B64221" w:rsidP="00B81B10">
                  <w:pPr>
                    <w:pStyle w:val="ListParagraph"/>
                    <w:ind w:left="0"/>
                    <w:jc w:val="center"/>
                    <w:rPr>
                      <w:color w:val="FF0000"/>
                    </w:rPr>
                  </w:pPr>
                </w:p>
              </w:tc>
            </w:tr>
            <w:tr w:rsidR="00B64221" w:rsidTr="00B81B10">
              <w:trPr>
                <w:trHeight w:val="403"/>
              </w:trPr>
              <w:tc>
                <w:tcPr>
                  <w:tcW w:w="1705" w:type="dxa"/>
                </w:tcPr>
                <w:p w:rsidR="00B64221" w:rsidRDefault="00B64221" w:rsidP="00B81B10">
                  <w:pPr>
                    <w:pStyle w:val="ListParagraph"/>
                    <w:ind w:left="0"/>
                  </w:pPr>
                  <w:r>
                    <w:t>1</w:t>
                  </w:r>
                </w:p>
              </w:tc>
              <w:tc>
                <w:tcPr>
                  <w:tcW w:w="1814" w:type="dxa"/>
                </w:tcPr>
                <w:p w:rsidR="00B64221" w:rsidRPr="00EA026B" w:rsidRDefault="00B64221" w:rsidP="00B81B10">
                  <w:pPr>
                    <w:pStyle w:val="ListParagraph"/>
                    <w:ind w:left="0"/>
                    <w:jc w:val="center"/>
                    <w:rPr>
                      <w:color w:val="FF0000"/>
                    </w:rPr>
                  </w:pPr>
                </w:p>
              </w:tc>
            </w:tr>
            <w:tr w:rsidR="00B64221" w:rsidTr="00B81B10">
              <w:trPr>
                <w:trHeight w:val="403"/>
              </w:trPr>
              <w:tc>
                <w:tcPr>
                  <w:tcW w:w="1705" w:type="dxa"/>
                </w:tcPr>
                <w:p w:rsidR="00B64221" w:rsidRDefault="00B64221" w:rsidP="00B81B10">
                  <w:pPr>
                    <w:pStyle w:val="ListParagraph"/>
                    <w:ind w:left="0"/>
                  </w:pPr>
                  <w:r>
                    <w:t>2</w:t>
                  </w:r>
                </w:p>
              </w:tc>
              <w:tc>
                <w:tcPr>
                  <w:tcW w:w="1814" w:type="dxa"/>
                </w:tcPr>
                <w:p w:rsidR="00B64221" w:rsidRPr="00EA026B" w:rsidRDefault="00B64221" w:rsidP="00B81B10">
                  <w:pPr>
                    <w:pStyle w:val="ListParagraph"/>
                    <w:ind w:left="0"/>
                    <w:jc w:val="center"/>
                    <w:rPr>
                      <w:color w:val="FF0000"/>
                    </w:rPr>
                  </w:pPr>
                </w:p>
              </w:tc>
            </w:tr>
            <w:tr w:rsidR="00B64221" w:rsidTr="00B81B10">
              <w:trPr>
                <w:trHeight w:val="403"/>
              </w:trPr>
              <w:tc>
                <w:tcPr>
                  <w:tcW w:w="1705" w:type="dxa"/>
                </w:tcPr>
                <w:p w:rsidR="00B64221" w:rsidRDefault="00B64221" w:rsidP="00B81B10">
                  <w:pPr>
                    <w:pStyle w:val="ListParagraph"/>
                    <w:ind w:left="0"/>
                  </w:pPr>
                  <w:r>
                    <w:t>3 (11:00AM)</w:t>
                  </w:r>
                </w:p>
              </w:tc>
              <w:tc>
                <w:tcPr>
                  <w:tcW w:w="1814" w:type="dxa"/>
                </w:tcPr>
                <w:p w:rsidR="00B64221" w:rsidRDefault="00B64221" w:rsidP="00B81B10">
                  <w:pPr>
                    <w:pStyle w:val="ListParagraph"/>
                    <w:ind w:left="0"/>
                    <w:jc w:val="center"/>
                  </w:pPr>
                  <w:r>
                    <w:t>75</w:t>
                  </w:r>
                </w:p>
              </w:tc>
            </w:tr>
            <w:tr w:rsidR="00B64221" w:rsidTr="00B81B10">
              <w:trPr>
                <w:trHeight w:val="426"/>
              </w:trPr>
              <w:tc>
                <w:tcPr>
                  <w:tcW w:w="1705" w:type="dxa"/>
                </w:tcPr>
                <w:p w:rsidR="00B64221" w:rsidRDefault="00B64221" w:rsidP="00B81B10">
                  <w:pPr>
                    <w:pStyle w:val="ListParagraph"/>
                    <w:ind w:left="0"/>
                  </w:pPr>
                  <w:r>
                    <w:t>4</w:t>
                  </w:r>
                </w:p>
              </w:tc>
              <w:tc>
                <w:tcPr>
                  <w:tcW w:w="1814" w:type="dxa"/>
                </w:tcPr>
                <w:p w:rsidR="00B64221" w:rsidRPr="00EA026B" w:rsidRDefault="00B64221" w:rsidP="00B81B10">
                  <w:pPr>
                    <w:pStyle w:val="ListParagraph"/>
                    <w:ind w:left="0"/>
                    <w:jc w:val="center"/>
                    <w:rPr>
                      <w:color w:val="FF0000"/>
                    </w:rPr>
                  </w:pPr>
                </w:p>
              </w:tc>
            </w:tr>
          </w:tbl>
          <w:p w:rsidR="00B64221" w:rsidRDefault="00B64221" w:rsidP="00B64221">
            <w:pPr>
              <w:pStyle w:val="ListParagraph"/>
              <w:numPr>
                <w:ilvl w:val="0"/>
                <w:numId w:val="8"/>
              </w:numPr>
              <w:ind w:left="360"/>
            </w:pPr>
            <w:r>
              <w:rPr>
                <w:noProof/>
              </w:rPr>
              <w:drawing>
                <wp:anchor distT="0" distB="0" distL="114300" distR="114300" simplePos="0" relativeHeight="251704320" behindDoc="0" locked="0" layoutInCell="1" allowOverlap="1" wp14:anchorId="76B5A278" wp14:editId="3126CC0E">
                  <wp:simplePos x="0" y="0"/>
                  <wp:positionH relativeFrom="column">
                    <wp:posOffset>2552700</wp:posOffset>
                  </wp:positionH>
                  <wp:positionV relativeFrom="paragraph">
                    <wp:posOffset>45085</wp:posOffset>
                  </wp:positionV>
                  <wp:extent cx="4248598" cy="3390900"/>
                  <wp:effectExtent l="0" t="0" r="0" b="0"/>
                  <wp:wrapNone/>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9"/>
                          <a:srcRect/>
                          <a:stretch>
                            <a:fillRect/>
                          </a:stretch>
                        </pic:blipFill>
                        <pic:spPr bwMode="auto">
                          <a:xfrm>
                            <a:off x="0" y="0"/>
                            <a:ext cx="4248598" cy="3390900"/>
                          </a:xfrm>
                          <a:prstGeom prst="rect">
                            <a:avLst/>
                          </a:prstGeom>
                          <a:noFill/>
                          <a:ln w="9525">
                            <a:noFill/>
                            <a:miter lim="800000"/>
                            <a:headEnd/>
                            <a:tailEnd/>
                          </a:ln>
                        </pic:spPr>
                      </pic:pic>
                    </a:graphicData>
                  </a:graphic>
                </wp:anchor>
              </w:drawing>
            </w:r>
            <w:r>
              <w:t xml:space="preserve">Fill in the missing items in the table if </w:t>
            </w:r>
            <w:r w:rsidRPr="00EA026B">
              <w:rPr>
                <w:i/>
              </w:rPr>
              <w:t>x</w:t>
            </w:r>
            <w:r>
              <w:t xml:space="preserve"> represents the number of hours that have passed since Doug began pouring concrete and </w:t>
            </w:r>
            <w:r w:rsidRPr="00EA026B">
              <w:rPr>
                <w:i/>
              </w:rPr>
              <w:t>y</w:t>
            </w:r>
            <w:r>
              <w:t xml:space="preserve"> represents the amount of concrete poured</w:t>
            </w:r>
          </w:p>
        </w:tc>
        <w:tc>
          <w:tcPr>
            <w:tcW w:w="5508" w:type="dxa"/>
          </w:tcPr>
          <w:p w:rsidR="00B64221" w:rsidRDefault="00B64221" w:rsidP="00B64221">
            <w:pPr>
              <w:pStyle w:val="ListParagraph"/>
              <w:numPr>
                <w:ilvl w:val="0"/>
                <w:numId w:val="8"/>
              </w:numPr>
              <w:ind w:left="416"/>
            </w:pPr>
            <w:r>
              <w:t>Graph the relationship below.</w:t>
            </w:r>
          </w:p>
          <w:p w:rsidR="00B64221" w:rsidRDefault="00B64221" w:rsidP="00B81B10">
            <w:pPr>
              <w:pStyle w:val="ListParagraph"/>
              <w:ind w:left="3600"/>
            </w:pPr>
          </w:p>
        </w:tc>
      </w:tr>
    </w:tbl>
    <w:p w:rsidR="00B64221" w:rsidRDefault="00B64221" w:rsidP="00B64221"/>
    <w:p w:rsidR="00B64221" w:rsidRDefault="00B64221" w:rsidP="00B64221">
      <w:pPr>
        <w:pStyle w:val="ListParagraph"/>
        <w:numPr>
          <w:ilvl w:val="0"/>
          <w:numId w:val="8"/>
        </w:numPr>
        <w:ind w:left="1080"/>
      </w:pPr>
      <w:r>
        <w:t xml:space="preserve">What is the unit rate for this relationship? In other words, how many square feet of concrete can Doug pour in 1 hour.  </w:t>
      </w:r>
    </w:p>
    <w:p w:rsidR="00B64221" w:rsidRPr="002872B0" w:rsidRDefault="00B64221" w:rsidP="00B64221">
      <w:pPr>
        <w:pStyle w:val="ListParagraph"/>
        <w:ind w:left="1080"/>
        <w:rPr>
          <w:color w:val="FF0000"/>
        </w:rPr>
      </w:pPr>
    </w:p>
    <w:p w:rsidR="00B64221" w:rsidRDefault="00B64221" w:rsidP="00B64221"/>
    <w:p w:rsidR="00B64221" w:rsidRDefault="00B64221" w:rsidP="00B64221">
      <w:pPr>
        <w:pStyle w:val="ListParagraph"/>
        <w:numPr>
          <w:ilvl w:val="0"/>
          <w:numId w:val="8"/>
        </w:numPr>
        <w:ind w:left="1080"/>
      </w:pPr>
      <w:r>
        <w:t>Which equation given below best describes this relationship?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3240"/>
      </w:tblGrid>
      <w:tr w:rsidR="00B64221" w:rsidTr="00B81B10">
        <w:tc>
          <w:tcPr>
            <w:tcW w:w="3798" w:type="dxa"/>
          </w:tcPr>
          <w:p w:rsidR="00B64221" w:rsidRPr="00235B9D" w:rsidRDefault="00B64221" w:rsidP="00B64221">
            <w:pPr>
              <w:pStyle w:val="ListParagraph"/>
              <w:numPr>
                <w:ilvl w:val="0"/>
                <w:numId w:val="11"/>
              </w:numPr>
              <w:ind w:left="1080"/>
              <w:rPr>
                <w:i/>
              </w:rPr>
            </w:pPr>
            <w:r w:rsidRPr="00EA026B">
              <w:rPr>
                <w:i/>
              </w:rPr>
              <w:t>y=25x</w:t>
            </w:r>
          </w:p>
        </w:tc>
        <w:tc>
          <w:tcPr>
            <w:tcW w:w="3240" w:type="dxa"/>
          </w:tcPr>
          <w:p w:rsidR="00B64221" w:rsidRPr="00235B9D" w:rsidRDefault="00B64221" w:rsidP="00B64221">
            <w:pPr>
              <w:pStyle w:val="ListParagraph"/>
              <w:numPr>
                <w:ilvl w:val="0"/>
                <w:numId w:val="11"/>
              </w:numPr>
              <w:ind w:left="437" w:hanging="432"/>
              <w:rPr>
                <w:i/>
              </w:rPr>
            </w:pPr>
            <w:r w:rsidRPr="00EA026B">
              <w:rPr>
                <w:i/>
              </w:rPr>
              <w:t>y=75x</w:t>
            </w:r>
          </w:p>
        </w:tc>
      </w:tr>
      <w:tr w:rsidR="00B64221" w:rsidTr="00B81B10">
        <w:tc>
          <w:tcPr>
            <w:tcW w:w="3798" w:type="dxa"/>
          </w:tcPr>
          <w:p w:rsidR="00B64221" w:rsidRPr="00235B9D" w:rsidRDefault="00B64221" w:rsidP="00B64221">
            <w:pPr>
              <w:pStyle w:val="ListParagraph"/>
              <w:numPr>
                <w:ilvl w:val="0"/>
                <w:numId w:val="11"/>
              </w:numPr>
              <w:ind w:left="1080"/>
              <w:rPr>
                <w:i/>
              </w:rPr>
            </w:pPr>
            <w:r w:rsidRPr="00EA026B">
              <w:rPr>
                <w:i/>
              </w:rPr>
              <w:t>x=25y</w:t>
            </w:r>
          </w:p>
        </w:tc>
        <w:tc>
          <w:tcPr>
            <w:tcW w:w="3240" w:type="dxa"/>
          </w:tcPr>
          <w:p w:rsidR="00B64221" w:rsidRPr="00235B9D" w:rsidRDefault="00B64221" w:rsidP="00B64221">
            <w:pPr>
              <w:pStyle w:val="ListParagraph"/>
              <w:numPr>
                <w:ilvl w:val="0"/>
                <w:numId w:val="11"/>
              </w:numPr>
              <w:ind w:left="437" w:hanging="432"/>
              <w:rPr>
                <w:i/>
              </w:rPr>
            </w:pPr>
            <w:r w:rsidRPr="00EA026B">
              <w:rPr>
                <w:i/>
              </w:rPr>
              <w:t>y=11x</w:t>
            </w:r>
          </w:p>
        </w:tc>
      </w:tr>
    </w:tbl>
    <w:p w:rsidR="00B64221" w:rsidRPr="00EA026B" w:rsidRDefault="00B64221" w:rsidP="00B64221">
      <w:pPr>
        <w:pStyle w:val="ListParagraph"/>
        <w:ind w:left="1440"/>
        <w:rPr>
          <w:i/>
        </w:rPr>
      </w:pPr>
    </w:p>
    <w:p w:rsidR="00B64221" w:rsidRDefault="00B64221" w:rsidP="00B64221">
      <w:pPr>
        <w:pStyle w:val="ListParagraph"/>
        <w:numPr>
          <w:ilvl w:val="0"/>
          <w:numId w:val="8"/>
        </w:numPr>
        <w:ind w:left="1080"/>
      </w:pPr>
      <w:r>
        <w:t>Will Doug finish the job in time? Justify your answer.</w:t>
      </w:r>
    </w:p>
    <w:p w:rsidR="00B64221" w:rsidRDefault="00B64221" w:rsidP="00B64221"/>
    <w:p w:rsidR="00B64221" w:rsidRDefault="00B64221" w:rsidP="00B64221"/>
    <w:p w:rsidR="00B64221" w:rsidRDefault="00B64221" w:rsidP="00B64221"/>
    <w:p w:rsidR="00B64221" w:rsidRDefault="00B64221" w:rsidP="00B64221"/>
    <w:p w:rsidR="00176234" w:rsidRDefault="00176234" w:rsidP="00176234">
      <w:pPr>
        <w:pStyle w:val="ListParagraph"/>
      </w:pPr>
    </w:p>
    <w:p w:rsidR="00176234" w:rsidRDefault="00176234" w:rsidP="00176234">
      <w:pPr>
        <w:pStyle w:val="NoSpacing"/>
        <w:numPr>
          <w:ilvl w:val="0"/>
          <w:numId w:val="13"/>
        </w:numPr>
        <w:rPr>
          <w:rFonts w:ascii="Times New Roman" w:hAnsi="Times New Roman" w:cs="Times New Roman"/>
          <w:sz w:val="24"/>
          <w:szCs w:val="24"/>
        </w:rPr>
      </w:pPr>
      <w:r w:rsidRPr="0031789C">
        <w:rPr>
          <w:rFonts w:ascii="Times New Roman" w:hAnsi="Times New Roman" w:cs="Times New Roman"/>
          <w:sz w:val="24"/>
          <w:szCs w:val="24"/>
        </w:rPr>
        <w:t>Vanessa is mixing formula for her baby.</w:t>
      </w:r>
      <w:r>
        <w:rPr>
          <w:rFonts w:ascii="Times New Roman" w:hAnsi="Times New Roman" w:cs="Times New Roman"/>
          <w:sz w:val="24"/>
          <w:szCs w:val="24"/>
        </w:rPr>
        <w:t xml:space="preserve"> The graph given to the right describes the relationship between the ounces of water to the scoops of formula to make a properly mixed bottle.</w:t>
      </w:r>
    </w:p>
    <w:p w:rsidR="00176234" w:rsidRDefault="00176234" w:rsidP="00176234">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7392" behindDoc="0" locked="0" layoutInCell="1" allowOverlap="1" wp14:anchorId="12F7FF38" wp14:editId="4F06B50D">
            <wp:simplePos x="0" y="0"/>
            <wp:positionH relativeFrom="column">
              <wp:posOffset>2686050</wp:posOffset>
            </wp:positionH>
            <wp:positionV relativeFrom="paragraph">
              <wp:posOffset>15875</wp:posOffset>
            </wp:positionV>
            <wp:extent cx="4105275" cy="3648075"/>
            <wp:effectExtent l="0" t="0" r="0" b="0"/>
            <wp:wrapSquare wrapText="bothSides"/>
            <wp:docPr id="776" name="Picture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pic:cNvPicPr>
                      <a:picLocks noChangeAspect="1" noChangeArrowheads="1"/>
                    </pic:cNvPicPr>
                  </pic:nvPicPr>
                  <pic:blipFill>
                    <a:blip r:embed="rId10"/>
                    <a:srcRect/>
                    <a:stretch>
                      <a:fillRect/>
                    </a:stretch>
                  </pic:blipFill>
                  <pic:spPr bwMode="auto">
                    <a:xfrm>
                      <a:off x="0" y="0"/>
                      <a:ext cx="4105275" cy="3648075"/>
                    </a:xfrm>
                    <a:prstGeom prst="rect">
                      <a:avLst/>
                    </a:prstGeom>
                    <a:noFill/>
                    <a:ln w="9525">
                      <a:noFill/>
                      <a:miter lim="800000"/>
                      <a:headEnd/>
                      <a:tailEnd/>
                    </a:ln>
                  </pic:spPr>
                </pic:pic>
              </a:graphicData>
            </a:graphic>
          </wp:anchor>
        </w:drawing>
      </w:r>
    </w:p>
    <w:p w:rsidR="00176234" w:rsidRDefault="00176234" w:rsidP="00176234">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Does the graph describe a proportional relationship? Justify your answer.</w:t>
      </w: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176234" w:rsidRPr="00D45F37"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What is the unit rate for this relationship? Show on the graph how you can see the unit rate.</w:t>
      </w: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176234" w:rsidRPr="00D45F37"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numPr>
          <w:ilvl w:val="0"/>
          <w:numId w:val="12"/>
        </w:numPr>
        <w:ind w:left="1080"/>
        <w:rPr>
          <w:rFonts w:ascii="Times New Roman" w:hAnsi="Times New Roman" w:cs="Times New Roman"/>
          <w:color w:val="FF0000"/>
          <w:sz w:val="24"/>
          <w:szCs w:val="24"/>
        </w:rPr>
      </w:pPr>
      <w:r w:rsidRPr="00D950DD">
        <w:rPr>
          <w:rFonts w:ascii="Times New Roman" w:hAnsi="Times New Roman" w:cs="Times New Roman"/>
          <w:sz w:val="24"/>
          <w:szCs w:val="24"/>
        </w:rPr>
        <w:t>At</w:t>
      </w:r>
      <w:r>
        <w:rPr>
          <w:rFonts w:ascii="Times New Roman" w:hAnsi="Times New Roman" w:cs="Times New Roman"/>
          <w:sz w:val="24"/>
          <w:szCs w:val="24"/>
        </w:rPr>
        <w:t xml:space="preserve"> a</w:t>
      </w:r>
      <w:r w:rsidRPr="00D950DD">
        <w:rPr>
          <w:rFonts w:ascii="Times New Roman" w:hAnsi="Times New Roman" w:cs="Times New Roman"/>
          <w:sz w:val="24"/>
          <w:szCs w:val="24"/>
        </w:rPr>
        <w:t xml:space="preserve"> different location on the graph show and explain how you can find the unit rate</w:t>
      </w:r>
      <w:r>
        <w:rPr>
          <w:rFonts w:ascii="Times New Roman" w:hAnsi="Times New Roman" w:cs="Times New Roman"/>
          <w:sz w:val="24"/>
          <w:szCs w:val="24"/>
        </w:rPr>
        <w:t>.</w:t>
      </w:r>
      <w:r w:rsidRPr="00D950DD">
        <w:rPr>
          <w:rFonts w:ascii="Times New Roman" w:hAnsi="Times New Roman" w:cs="Times New Roman"/>
          <w:sz w:val="24"/>
          <w:szCs w:val="24"/>
        </w:rPr>
        <w:t xml:space="preserve"> </w:t>
      </w: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176234" w:rsidRPr="00D950DD" w:rsidRDefault="00176234" w:rsidP="00176234">
      <w:pPr>
        <w:pStyle w:val="NoSpacing"/>
        <w:ind w:left="1080"/>
        <w:rPr>
          <w:rFonts w:ascii="Times New Roman" w:hAnsi="Times New Roman" w:cs="Times New Roman"/>
          <w:color w:val="FF0000"/>
          <w:sz w:val="24"/>
          <w:szCs w:val="24"/>
        </w:rPr>
      </w:pPr>
    </w:p>
    <w:p w:rsidR="00176234" w:rsidRPr="002F41C3" w:rsidRDefault="00176234" w:rsidP="00176234">
      <w:pPr>
        <w:pStyle w:val="NoSpacing"/>
        <w:ind w:left="1080"/>
        <w:rPr>
          <w:rFonts w:ascii="Times New Roman" w:hAnsi="Times New Roman" w:cs="Times New Roman"/>
          <w:sz w:val="24"/>
          <w:szCs w:val="24"/>
        </w:rPr>
      </w:pPr>
    </w:p>
    <w:p w:rsidR="00176234" w:rsidRDefault="00176234" w:rsidP="00176234">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Write an equation to relate the ounces of water to the scoops of formula.</w:t>
      </w:r>
    </w:p>
    <w:p w:rsidR="00176234" w:rsidRDefault="00176234" w:rsidP="00176234">
      <w:pPr>
        <w:pStyle w:val="NoSpacing"/>
        <w:ind w:left="1080"/>
        <w:rPr>
          <w:rFonts w:ascii="Times New Roman" w:hAnsi="Times New Roman" w:cs="Times New Roman"/>
          <w:i/>
          <w:color w:val="FF0000"/>
          <w:sz w:val="24"/>
          <w:szCs w:val="24"/>
        </w:rPr>
      </w:pPr>
    </w:p>
    <w:p w:rsidR="00176234" w:rsidRDefault="00176234" w:rsidP="00176234">
      <w:pPr>
        <w:pStyle w:val="NoSpacing"/>
        <w:ind w:left="1080"/>
        <w:rPr>
          <w:rFonts w:ascii="Times New Roman" w:hAnsi="Times New Roman" w:cs="Times New Roman"/>
          <w:i/>
          <w:color w:val="FF0000"/>
          <w:sz w:val="24"/>
          <w:szCs w:val="24"/>
        </w:rPr>
      </w:pPr>
    </w:p>
    <w:p w:rsidR="00176234" w:rsidRPr="00623ED2" w:rsidRDefault="00176234" w:rsidP="00176234">
      <w:pPr>
        <w:pStyle w:val="NoSpacing"/>
        <w:ind w:left="1080"/>
        <w:rPr>
          <w:rFonts w:ascii="Times New Roman" w:hAnsi="Times New Roman" w:cs="Times New Roman"/>
          <w:i/>
          <w:color w:val="FF0000"/>
          <w:sz w:val="24"/>
          <w:szCs w:val="24"/>
        </w:rPr>
      </w:pPr>
    </w:p>
    <w:p w:rsidR="00176234" w:rsidRDefault="00176234" w:rsidP="00176234">
      <w:pPr>
        <w:pStyle w:val="NoSpacing"/>
        <w:numPr>
          <w:ilvl w:val="0"/>
          <w:numId w:val="12"/>
        </w:numPr>
        <w:ind w:left="1080"/>
        <w:rPr>
          <w:rFonts w:ascii="Times New Roman" w:hAnsi="Times New Roman" w:cs="Times New Roman"/>
          <w:sz w:val="24"/>
          <w:szCs w:val="24"/>
        </w:rPr>
      </w:pPr>
      <w:r>
        <w:rPr>
          <w:rFonts w:ascii="Times New Roman" w:hAnsi="Times New Roman" w:cs="Times New Roman"/>
          <w:sz w:val="24"/>
          <w:szCs w:val="24"/>
        </w:rPr>
        <w:t>How many scoops of formula must Vanessa use to make 9 ounce bottle for her baby?</w:t>
      </w:r>
    </w:p>
    <w:p w:rsidR="00176234" w:rsidRDefault="00176234" w:rsidP="00176234">
      <w:pPr>
        <w:pStyle w:val="NoSpacing"/>
        <w:ind w:left="1080"/>
        <w:rPr>
          <w:rFonts w:ascii="Times New Roman" w:hAnsi="Times New Roman" w:cs="Times New Roman"/>
          <w:color w:val="FF0000"/>
          <w:sz w:val="24"/>
          <w:szCs w:val="24"/>
        </w:rPr>
      </w:pPr>
    </w:p>
    <w:p w:rsidR="00176234" w:rsidRDefault="00176234" w:rsidP="00176234">
      <w:pPr>
        <w:pStyle w:val="NoSpacing"/>
        <w:ind w:left="1080"/>
        <w:rPr>
          <w:rFonts w:ascii="Times New Roman" w:hAnsi="Times New Roman" w:cs="Times New Roman"/>
          <w:color w:val="FF0000"/>
          <w:sz w:val="24"/>
          <w:szCs w:val="24"/>
        </w:rPr>
      </w:pPr>
    </w:p>
    <w:p w:rsidR="00B64221" w:rsidRDefault="00B64221" w:rsidP="00B64221"/>
    <w:p w:rsidR="004F4EAA" w:rsidRPr="004F4EAA" w:rsidRDefault="007723D4" w:rsidP="00B64221">
      <w:r>
        <w:rPr>
          <w:noProof/>
        </w:rPr>
        <mc:AlternateContent>
          <mc:Choice Requires="wps">
            <w:drawing>
              <wp:anchor distT="0" distB="0" distL="114300" distR="114300" simplePos="0" relativeHeight="251692032" behindDoc="0" locked="0" layoutInCell="1" allowOverlap="1">
                <wp:simplePos x="0" y="0"/>
                <wp:positionH relativeFrom="column">
                  <wp:posOffset>4448175</wp:posOffset>
                </wp:positionH>
                <wp:positionV relativeFrom="paragraph">
                  <wp:posOffset>8839200</wp:posOffset>
                </wp:positionV>
                <wp:extent cx="14287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428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F7D81" id="Rectangle 20" o:spid="_x0000_s1026" style="position:absolute;margin-left:350.25pt;margin-top:696pt;width:11.2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VWdAIAADoFAAAOAAAAZHJzL2Uyb0RvYy54bWysVE1v2zAMvQ/YfxB0Xx0HST+COkXQosOA&#10;oi3aDj2rshQbkESNUuJkv36U7LhFW+wwLAdHEslH8ulR5xc7a9hWYWjBVbw8mnCmnIS6deuK/3y6&#10;/nbKWYjC1cKAUxXfq8Avll+/nHd+oabQgKkVMgJxYdH5ijcx+kVRBNkoK8IReOXIqAGtiLTFdVGj&#10;6AjdmmI6mRwXHWDtEaQKgU6veiNfZnytlYx3WgcVmak41RbzF/P3JX2L5blYrFH4ppVDGeIfqrCi&#10;dZR0hLoSUbANth+gbCsRAuh4JMEWoHUrVe6Buikn77p5bIRXuRciJ/iRpvD/YOXt9h5ZW1d8SvQ4&#10;YemOHog14dZGMTojgjofFuT36O9x2AVapm53Gm36pz7YLpO6H0lVu8gkHZaz6enJnDNJpvK4PJvO&#10;E2bxGuwxxO8KLEuLiiNlz1SK7U2IvevBheJSMX36vIp7o1IFxj0oTX1QwmmOzgpSlwbZVtDdCymV&#10;i2VvakSt+uP5hH5DPWNEri4DJmTdGjNiDwBJnR+x+1oH/xSqsgDH4MnfCuuDx4icGVwcg23rAD8D&#10;MNTVkLn3P5DUU5NYeoF6T7eM0Ms/eHndEtc3IsR7gaR3unqa4XhHH22gqzgMK84awN+fnSd/kiFZ&#10;Oetofioefm0EKs7MD0cCPStnszRweTObnyR54VvLy1uL29hLoGsq6bXwMi+TfzSHpUawzzTqq5SV&#10;TMJJyl1xGfGwuYz9XNNjIdVqld1oyLyIN+7RywSeWE1aeto9C/SD4CIp9RYOsyYW73TX+6ZIB6tN&#10;BN1mUb7yOvBNA5qFMzwm6QV4u89er0/e8g8AAAD//wMAUEsDBBQABgAIAAAAIQBKdqea3QAAAA0B&#10;AAAPAAAAZHJzL2Rvd25yZXYueG1sTE/LTsMwELwj8Q/WInGjdlJKaIhToUpckDi08AFuvI1D/Yhi&#10;p0n+nuUEt52d0Tyq3ewsu+IQu+AlZCsBDH0TdOdbCV+fbw/PwGJSXisbPEpYMMKuvr2pVKnD5A94&#10;PaaWkYmPpZJgUupLzmNj0Km4Cj164s5hcCoRHFquBzWRubM8F+KJO9V5SjCqx73B5nIcHYUoPCxZ&#10;Me0vH2Z+79Au3zguUt7fza8vwBLO6U8Mv/WpOtTU6RRGryOzEgohNiQlYr3NaRVJinxNx4lej1mx&#10;AV5X/P+K+gcAAP//AwBQSwECLQAUAAYACAAAACEAtoM4kv4AAADhAQAAEwAAAAAAAAAAAAAAAAAA&#10;AAAAW0NvbnRlbnRfVHlwZXNdLnhtbFBLAQItABQABgAIAAAAIQA4/SH/1gAAAJQBAAALAAAAAAAA&#10;AAAAAAAAAC8BAABfcmVscy8ucmVsc1BLAQItABQABgAIAAAAIQCZrDVWdAIAADoFAAAOAAAAAAAA&#10;AAAAAAAAAC4CAABkcnMvZTJvRG9jLnhtbFBLAQItABQABgAIAAAAIQBKdqea3QAAAA0BAAAPAAAA&#10;AAAAAAAAAAAAAM4EAABkcnMvZG93bnJldi54bWxQSwUGAAAAAAQABADzAAAA2AUAAAAA&#10;" fillcolor="#5b9bd5 [3204]" strokecolor="#1f4d78 [1604]" strokeweight="1pt"/>
            </w:pict>
          </mc:Fallback>
        </mc:AlternateContent>
      </w:r>
      <w:r w:rsidRPr="007723D4">
        <w:rPr>
          <w:noProof/>
        </w:rPr>
        <mc:AlternateContent>
          <mc:Choice Requires="wps">
            <w:drawing>
              <wp:anchor distT="45720" distB="45720" distL="114300" distR="114300" simplePos="0" relativeHeight="251691008" behindDoc="0" locked="0" layoutInCell="1" allowOverlap="1" wp14:anchorId="660D703B" wp14:editId="2C977FB2">
                <wp:simplePos x="0" y="0"/>
                <wp:positionH relativeFrom="margin">
                  <wp:posOffset>3952875</wp:posOffset>
                </wp:positionH>
                <wp:positionV relativeFrom="paragraph">
                  <wp:posOffset>8543290</wp:posOffset>
                </wp:positionV>
                <wp:extent cx="1419225" cy="542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42925"/>
                        </a:xfrm>
                        <a:prstGeom prst="rect">
                          <a:avLst/>
                        </a:prstGeom>
                        <a:solidFill>
                          <a:srgbClr val="FFFFFF"/>
                        </a:solidFill>
                        <a:ln w="9525">
                          <a:noFill/>
                          <a:miter lim="800000"/>
                          <a:headEnd/>
                          <a:tailEnd/>
                        </a:ln>
                      </wps:spPr>
                      <wps:txbx>
                        <w:txbxContent>
                          <w:p w:rsidR="007723D4" w:rsidRDefault="007723D4" w:rsidP="007723D4">
                            <w:pPr>
                              <w:rPr>
                                <w:rFonts w:ascii="Comic Sans MS" w:hAnsi="Comic Sans MS"/>
                              </w:rPr>
                            </w:pPr>
                          </w:p>
                          <w:p w:rsidR="007723D4" w:rsidRPr="00F85453" w:rsidRDefault="007723D4" w:rsidP="007723D4">
                            <w:pPr>
                              <w:rPr>
                                <w:rFonts w:ascii="Comic Sans MS" w:hAnsi="Comic Sans MS"/>
                              </w:rPr>
                            </w:pPr>
                            <w:r>
                              <w:rPr>
                                <w:rFonts w:ascii="Comic Sans MS" w:hAnsi="Comic Sans MS"/>
                              </w:rPr>
                              <w:t>Draw     at (1,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D703B" id="_x0000_s1034" type="#_x0000_t202" style="position:absolute;margin-left:311.25pt;margin-top:672.7pt;width:111.75pt;height:42.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RGHwIAACMEAAAOAAAAZHJzL2Uyb0RvYy54bWysU1GP0zAMfkfiP0R5Z92qDa7VdadjxxDS&#10;cSDd8QPcNF0jkrgk2drx63HS3W7AGyIPkR3bn+3PzvXNaDQ7SOcV2oovZnPOpBXYKLur+Len7Zsr&#10;znwA24BGKyt+lJ7frF+/uh76UubYoW6kYwRifTn0Fe9C6Mss86KTBvwMe2nJ2KIzEEh1u6xxMBC6&#10;0Vk+n7/NBnRN71BI7+n1bjLydcJvWynCl7b1MjBdcaotpNulu453tr6Gcueg75Q4lQH/UIUBZSnp&#10;GeoOArC9U39BGSUcemzDTKDJsG2VkKkH6mYx/6Obxw56mXohcnx/psn/P1jxcPjqmGpodgVnFgzN&#10;6EmOgb3HkeWRnqH3JXk99uQXRnom19Sq7+9RfPfM4qYDu5O3zuHQSWiovEWMzC5CJxwfQerhMzaU&#10;BvYBE9DYOhO5IzYYodOYjufRxFJETLlcFHm+4kyQbbXMC5JjCiifo3vnw0eJhkWh4o5Gn9DhcO/D&#10;5PrsEpN51KrZKq2T4nb1Rjt2AFqTbTon9N/ctGVDxYsV5Y5RFmM8QUNpVKA11spU/GoeTwyHMrLx&#10;wTZJDqD0JFPR2p7oiYxM3ISxHtMgihgbqauxORJfDqetpV9GQofuJ2cDbWzF/Y89OMmZ/mSJ82Kx&#10;XMYVT8py9S4nxV1a6ksLWEFQFQ+cTeImpG8xNXZLs2lVou2lklPJtImJ+NOviat+qSevl7+9/gUA&#10;AP//AwBQSwMEFAAGAAgAAAAhAPbuE/7hAAAADQEAAA8AAABkcnMvZG93bnJldi54bWxMj8FOwzAQ&#10;RO9I/IO1SFwQdUidtE3jVIAE4trSD3CSbRI1Xkex26R/z3KC4848zc7ku9n24oqj7xxpeFlEIJAq&#10;V3fUaDh+fzyvQfhgqDa9I9RwQw+74v4uN1ntJtrj9RAawSHkM6OhDWHIpPRVi9b4hRuQ2Du50ZrA&#10;59jIejQTh9texlGUSms64g+tGfC9xep8uFgNp6/pKdlM5Wc4rvYqfTPdqnQ3rR8f5tctiIBz+IPh&#10;tz5Xh4I7le5CtRe9hjSOE0bZWKpEgWBkrVKeV7KkltEGZJHL/yuKHwAAAP//AwBQSwECLQAUAAYA&#10;CAAAACEAtoM4kv4AAADhAQAAEwAAAAAAAAAAAAAAAAAAAAAAW0NvbnRlbnRfVHlwZXNdLnhtbFBL&#10;AQItABQABgAIAAAAIQA4/SH/1gAAAJQBAAALAAAAAAAAAAAAAAAAAC8BAABfcmVscy8ucmVsc1BL&#10;AQItABQABgAIAAAAIQC68bRGHwIAACMEAAAOAAAAAAAAAAAAAAAAAC4CAABkcnMvZTJvRG9jLnht&#10;bFBLAQItABQABgAIAAAAIQD27hP+4QAAAA0BAAAPAAAAAAAAAAAAAAAAAHkEAABkcnMvZG93bnJl&#10;di54bWxQSwUGAAAAAAQABADzAAAAhwUAAAAA&#10;" stroked="f">
                <v:textbox>
                  <w:txbxContent>
                    <w:p w:rsidR="007723D4" w:rsidRDefault="007723D4" w:rsidP="007723D4">
                      <w:pPr>
                        <w:rPr>
                          <w:rFonts w:ascii="Comic Sans MS" w:hAnsi="Comic Sans MS"/>
                        </w:rPr>
                      </w:pPr>
                    </w:p>
                    <w:p w:rsidR="007723D4" w:rsidRPr="00F85453" w:rsidRDefault="007723D4" w:rsidP="007723D4">
                      <w:pPr>
                        <w:rPr>
                          <w:rFonts w:ascii="Comic Sans MS" w:hAnsi="Comic Sans MS"/>
                        </w:rPr>
                      </w:pPr>
                      <w:r>
                        <w:rPr>
                          <w:rFonts w:ascii="Comic Sans MS" w:hAnsi="Comic Sans MS"/>
                        </w:rPr>
                        <w:t>Draw     at (1, -4)</w:t>
                      </w:r>
                    </w:p>
                  </w:txbxContent>
                </v:textbox>
                <w10:wrap anchorx="margin"/>
              </v:shape>
            </w:pict>
          </mc:Fallback>
        </mc:AlternateContent>
      </w:r>
      <w:r w:rsidR="004F4EAA">
        <w:rPr>
          <w:rFonts w:ascii="Comic Sans MS" w:hAnsi="Comic Sans MS"/>
          <w:b/>
        </w:rPr>
        <w:t xml:space="preserve">       </w:t>
      </w:r>
    </w:p>
    <w:sectPr w:rsidR="004F4EAA" w:rsidRPr="004F4EAA" w:rsidSect="005D56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134" w:rsidRDefault="00972134" w:rsidP="004F4EAA">
      <w:r>
        <w:separator/>
      </w:r>
    </w:p>
  </w:endnote>
  <w:endnote w:type="continuationSeparator" w:id="0">
    <w:p w:rsidR="00972134" w:rsidRDefault="00972134" w:rsidP="004F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134" w:rsidRDefault="00972134" w:rsidP="004F4EAA">
      <w:r>
        <w:separator/>
      </w:r>
    </w:p>
  </w:footnote>
  <w:footnote w:type="continuationSeparator" w:id="0">
    <w:p w:rsidR="00972134" w:rsidRDefault="00972134" w:rsidP="004F4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F1C"/>
    <w:multiLevelType w:val="hybridMultilevel"/>
    <w:tmpl w:val="7A105C54"/>
    <w:lvl w:ilvl="0" w:tplc="4C1E67F6">
      <w:start w:val="1"/>
      <w:numFmt w:val="lowerLetter"/>
      <w:lvlText w:val="%1."/>
      <w:lvlJc w:val="left"/>
      <w:pPr>
        <w:ind w:left="-720" w:hanging="360"/>
      </w:pPr>
      <w:rPr>
        <w:rFonts w:hint="default"/>
        <w:b w:val="0"/>
        <w:color w:val="auto"/>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15:restartNumberingAfterBreak="0">
    <w:nsid w:val="0C025B0B"/>
    <w:multiLevelType w:val="hybridMultilevel"/>
    <w:tmpl w:val="1AE2C29A"/>
    <w:lvl w:ilvl="0" w:tplc="3A4605C8">
      <w:start w:val="10"/>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0E7B"/>
    <w:multiLevelType w:val="hybridMultilevel"/>
    <w:tmpl w:val="5FD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6289B"/>
    <w:multiLevelType w:val="hybridMultilevel"/>
    <w:tmpl w:val="2D6C114C"/>
    <w:lvl w:ilvl="0" w:tplc="4C1E67F6">
      <w:start w:val="1"/>
      <w:numFmt w:val="lowerLetter"/>
      <w:lvlText w:val="%1."/>
      <w:lvlJc w:val="left"/>
      <w:pPr>
        <w:ind w:left="81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DB44DF"/>
    <w:multiLevelType w:val="hybridMultilevel"/>
    <w:tmpl w:val="A9B04204"/>
    <w:lvl w:ilvl="0" w:tplc="5C2A1D8E">
      <w:start w:val="5"/>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A37AC"/>
    <w:multiLevelType w:val="hybridMultilevel"/>
    <w:tmpl w:val="1758F530"/>
    <w:lvl w:ilvl="0" w:tplc="03FE83FA">
      <w:start w:val="7"/>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A51986"/>
    <w:multiLevelType w:val="hybridMultilevel"/>
    <w:tmpl w:val="347CE07C"/>
    <w:lvl w:ilvl="0" w:tplc="9C8E705E">
      <w:start w:val="4"/>
      <w:numFmt w:val="lowerLetter"/>
      <w:lvlText w:val="%1."/>
      <w:lvlJc w:val="left"/>
      <w:pPr>
        <w:ind w:left="720" w:hanging="360"/>
      </w:pPr>
      <w:rPr>
        <w:rFonts w:hint="default"/>
      </w:rPr>
    </w:lvl>
    <w:lvl w:ilvl="1" w:tplc="63341DBA">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45CB3"/>
    <w:multiLevelType w:val="hybridMultilevel"/>
    <w:tmpl w:val="EF2C2392"/>
    <w:lvl w:ilvl="0" w:tplc="58483C02">
      <w:start w:val="3"/>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E06A8"/>
    <w:multiLevelType w:val="hybridMultilevel"/>
    <w:tmpl w:val="F7EE1E56"/>
    <w:lvl w:ilvl="0" w:tplc="0884ED74">
      <w:start w:val="1"/>
      <w:numFmt w:val="lowerLetter"/>
      <w:lvlText w:val="%1."/>
      <w:lvlJc w:val="left"/>
      <w:pPr>
        <w:ind w:left="1080" w:hanging="360"/>
      </w:pPr>
      <w:rPr>
        <w:rFonts w:hint="default"/>
        <w:color w:val="000000" w:themeColor="text1"/>
      </w:rPr>
    </w:lvl>
    <w:lvl w:ilvl="1" w:tplc="8B6A099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9A74B9"/>
    <w:multiLevelType w:val="hybridMultilevel"/>
    <w:tmpl w:val="2604AA56"/>
    <w:lvl w:ilvl="0" w:tplc="4C1E67F6">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856270"/>
    <w:multiLevelType w:val="hybridMultilevel"/>
    <w:tmpl w:val="406848D2"/>
    <w:lvl w:ilvl="0" w:tplc="D0EEB82C">
      <w:start w:val="4"/>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3088C"/>
    <w:multiLevelType w:val="hybridMultilevel"/>
    <w:tmpl w:val="B1F47A46"/>
    <w:lvl w:ilvl="0" w:tplc="0A060688">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F35145"/>
    <w:multiLevelType w:val="hybridMultilevel"/>
    <w:tmpl w:val="B1AA7800"/>
    <w:lvl w:ilvl="0" w:tplc="3704DCD4">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1"/>
  </w:num>
  <w:num w:numId="4">
    <w:abstractNumId w:val="6"/>
  </w:num>
  <w:num w:numId="5">
    <w:abstractNumId w:val="8"/>
  </w:num>
  <w:num w:numId="6">
    <w:abstractNumId w:val="7"/>
  </w:num>
  <w:num w:numId="7">
    <w:abstractNumId w:val="10"/>
  </w:num>
  <w:num w:numId="8">
    <w:abstractNumId w:val="0"/>
  </w:num>
  <w:num w:numId="9">
    <w:abstractNumId w:val="4"/>
  </w:num>
  <w:num w:numId="10">
    <w:abstractNumId w:val="5"/>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6FC"/>
    <w:rsid w:val="000736BA"/>
    <w:rsid w:val="00146B24"/>
    <w:rsid w:val="00176234"/>
    <w:rsid w:val="003360B8"/>
    <w:rsid w:val="0037448F"/>
    <w:rsid w:val="004F4EAA"/>
    <w:rsid w:val="005D56FC"/>
    <w:rsid w:val="005F6EA6"/>
    <w:rsid w:val="007723D4"/>
    <w:rsid w:val="007C34DF"/>
    <w:rsid w:val="008D4D8E"/>
    <w:rsid w:val="00934A3D"/>
    <w:rsid w:val="00972134"/>
    <w:rsid w:val="00B64221"/>
    <w:rsid w:val="00D43189"/>
    <w:rsid w:val="00E376C2"/>
    <w:rsid w:val="00E7378B"/>
    <w:rsid w:val="00F8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54FAC-A38C-4372-8676-CEF4AFCC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6F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FC"/>
    <w:pPr>
      <w:spacing w:after="0" w:line="240" w:lineRule="auto"/>
    </w:pPr>
  </w:style>
  <w:style w:type="paragraph" w:styleId="ListParagraph">
    <w:name w:val="List Paragraph"/>
    <w:basedOn w:val="Normal"/>
    <w:link w:val="ListParagraphChar"/>
    <w:uiPriority w:val="34"/>
    <w:qFormat/>
    <w:rsid w:val="00E376C2"/>
    <w:pPr>
      <w:ind w:left="720"/>
      <w:contextualSpacing/>
    </w:pPr>
  </w:style>
  <w:style w:type="paragraph" w:styleId="Header">
    <w:name w:val="header"/>
    <w:basedOn w:val="Normal"/>
    <w:link w:val="HeaderChar"/>
    <w:uiPriority w:val="99"/>
    <w:unhideWhenUsed/>
    <w:rsid w:val="004F4EAA"/>
    <w:pPr>
      <w:tabs>
        <w:tab w:val="center" w:pos="4680"/>
        <w:tab w:val="right" w:pos="9360"/>
      </w:tabs>
    </w:pPr>
  </w:style>
  <w:style w:type="character" w:customStyle="1" w:styleId="HeaderChar">
    <w:name w:val="Header Char"/>
    <w:basedOn w:val="DefaultParagraphFont"/>
    <w:link w:val="Header"/>
    <w:uiPriority w:val="99"/>
    <w:rsid w:val="004F4EAA"/>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4EAA"/>
    <w:pPr>
      <w:tabs>
        <w:tab w:val="center" w:pos="4680"/>
        <w:tab w:val="right" w:pos="9360"/>
      </w:tabs>
    </w:pPr>
  </w:style>
  <w:style w:type="character" w:customStyle="1" w:styleId="FooterChar">
    <w:name w:val="Footer Char"/>
    <w:basedOn w:val="DefaultParagraphFont"/>
    <w:link w:val="Footer"/>
    <w:uiPriority w:val="99"/>
    <w:rsid w:val="004F4EAA"/>
    <w:rPr>
      <w:rFonts w:ascii="Times New Roman" w:eastAsiaTheme="minorEastAsia" w:hAnsi="Times New Roman" w:cs="Times New Roman"/>
      <w:sz w:val="24"/>
      <w:szCs w:val="24"/>
    </w:rPr>
  </w:style>
  <w:style w:type="character" w:customStyle="1" w:styleId="ListParagraphChar">
    <w:name w:val="List Paragraph Char"/>
    <w:basedOn w:val="DefaultParagraphFont"/>
    <w:link w:val="ListParagraph"/>
    <w:uiPriority w:val="34"/>
    <w:rsid w:val="00B64221"/>
    <w:rPr>
      <w:rFonts w:ascii="Times New Roman" w:eastAsiaTheme="minorEastAsia" w:hAnsi="Times New Roman" w:cs="Times New Roman"/>
      <w:sz w:val="24"/>
      <w:szCs w:val="24"/>
    </w:rPr>
  </w:style>
  <w:style w:type="table" w:styleId="TableGrid">
    <w:name w:val="Table Grid"/>
    <w:basedOn w:val="TableNormal"/>
    <w:uiPriority w:val="59"/>
    <w:rsid w:val="00B6422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64221"/>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KNITTLE</dc:creator>
  <cp:keywords/>
  <dc:description/>
  <cp:lastModifiedBy>Jana Knittle</cp:lastModifiedBy>
  <cp:revision>2</cp:revision>
  <dcterms:created xsi:type="dcterms:W3CDTF">2018-08-06T17:26:00Z</dcterms:created>
  <dcterms:modified xsi:type="dcterms:W3CDTF">2018-08-06T17:26:00Z</dcterms:modified>
</cp:coreProperties>
</file>